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7EA2" w14:textId="77777777" w:rsidR="00326490" w:rsidRDefault="00326490" w:rsidP="00912ABE">
      <w:pPr>
        <w:rPr>
          <w:rFonts w:cs="Arial"/>
          <w:b/>
        </w:rPr>
      </w:pPr>
    </w:p>
    <w:p w14:paraId="78453BF3" w14:textId="77777777" w:rsidR="00326490" w:rsidRDefault="741804C8" w:rsidP="741804C8">
      <w:pPr>
        <w:pStyle w:val="DocumentLabel"/>
        <w:jc w:val="center"/>
        <w:rPr>
          <w:rFonts w:ascii="Arial" w:hAnsi="Arial" w:cs="Arial"/>
          <w:sz w:val="32"/>
          <w:szCs w:val="32"/>
        </w:rPr>
      </w:pPr>
      <w:r w:rsidRPr="741804C8">
        <w:rPr>
          <w:rFonts w:ascii="Arial" w:hAnsi="Arial" w:cs="Arial"/>
          <w:sz w:val="32"/>
          <w:szCs w:val="32"/>
        </w:rPr>
        <w:t>Position Description</w:t>
      </w:r>
    </w:p>
    <w:p w14:paraId="71A02DD0" w14:textId="77777777" w:rsidR="00326490" w:rsidRDefault="00326490" w:rsidP="00326490"/>
    <w:p w14:paraId="47F6AA11" w14:textId="77777777" w:rsidR="00326490" w:rsidRDefault="00326490" w:rsidP="00326490"/>
    <w:tbl>
      <w:tblPr>
        <w:tblStyle w:val="TableGrid"/>
        <w:tblW w:w="8613" w:type="dxa"/>
        <w:tblLook w:val="04A0" w:firstRow="1" w:lastRow="0" w:firstColumn="1" w:lastColumn="0" w:noHBand="0" w:noVBand="1"/>
      </w:tblPr>
      <w:tblGrid>
        <w:gridCol w:w="1809"/>
        <w:gridCol w:w="6804"/>
      </w:tblGrid>
      <w:tr w:rsidR="00326490" w14:paraId="00888737" w14:textId="77777777" w:rsidTr="741804C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5BF2D" w14:textId="77777777" w:rsidR="00326490" w:rsidRPr="007F259A" w:rsidRDefault="741804C8" w:rsidP="741804C8">
            <w:pPr>
              <w:rPr>
                <w:sz w:val="22"/>
                <w:szCs w:val="22"/>
              </w:rPr>
            </w:pPr>
            <w:r w:rsidRPr="741804C8">
              <w:rPr>
                <w:sz w:val="22"/>
                <w:szCs w:val="22"/>
                <w:lang w:eastAsia="en-AU"/>
              </w:rPr>
              <w:t>Position</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C1518" w14:textId="74B01CBA" w:rsidR="00326490" w:rsidRPr="009E2991" w:rsidRDefault="741804C8" w:rsidP="741804C8">
            <w:pPr>
              <w:rPr>
                <w:i/>
                <w:iCs/>
                <w:sz w:val="22"/>
                <w:szCs w:val="22"/>
              </w:rPr>
            </w:pPr>
            <w:r w:rsidRPr="741804C8">
              <w:rPr>
                <w:i/>
                <w:iCs/>
                <w:sz w:val="22"/>
                <w:szCs w:val="22"/>
              </w:rPr>
              <w:t>Senior Policy Officer – Energy Program</w:t>
            </w:r>
          </w:p>
        </w:tc>
      </w:tr>
      <w:tr w:rsidR="00326490" w14:paraId="7015AB83" w14:textId="77777777" w:rsidTr="741804C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C1FE1" w14:textId="77777777" w:rsidR="00326490" w:rsidRPr="007F259A" w:rsidRDefault="741804C8" w:rsidP="741804C8">
            <w:pPr>
              <w:rPr>
                <w:sz w:val="22"/>
                <w:szCs w:val="22"/>
              </w:rPr>
            </w:pPr>
            <w:r w:rsidRPr="741804C8">
              <w:rPr>
                <w:sz w:val="22"/>
                <w:szCs w:val="22"/>
                <w:lang w:eastAsia="en-AU"/>
              </w:rPr>
              <w:t>Reports to</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D9072" w14:textId="77777777" w:rsidR="00326490" w:rsidRPr="009E2991" w:rsidRDefault="741804C8" w:rsidP="741804C8">
            <w:pPr>
              <w:rPr>
                <w:i/>
                <w:iCs/>
                <w:sz w:val="22"/>
                <w:szCs w:val="22"/>
              </w:rPr>
            </w:pPr>
            <w:r w:rsidRPr="741804C8">
              <w:rPr>
                <w:i/>
                <w:iCs/>
                <w:sz w:val="22"/>
                <w:szCs w:val="22"/>
              </w:rPr>
              <w:t>Director Policy and Campaigns</w:t>
            </w:r>
          </w:p>
        </w:tc>
      </w:tr>
      <w:tr w:rsidR="00326490" w14:paraId="71A811CF" w14:textId="77777777" w:rsidTr="741804C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9F834" w14:textId="77777777" w:rsidR="00326490" w:rsidRPr="007F259A" w:rsidRDefault="741804C8" w:rsidP="741804C8">
            <w:pPr>
              <w:rPr>
                <w:sz w:val="22"/>
                <w:szCs w:val="22"/>
              </w:rPr>
            </w:pPr>
            <w:r w:rsidRPr="741804C8">
              <w:rPr>
                <w:sz w:val="22"/>
                <w:szCs w:val="22"/>
                <w:lang w:eastAsia="en-AU"/>
              </w:rPr>
              <w:t>Direct reports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A8AF2" w14:textId="642E692E" w:rsidR="00326490" w:rsidRPr="009E2991" w:rsidRDefault="000E0DC2" w:rsidP="741804C8">
            <w:pPr>
              <w:rPr>
                <w:i/>
                <w:iCs/>
                <w:sz w:val="22"/>
                <w:szCs w:val="22"/>
              </w:rPr>
            </w:pPr>
            <w:r>
              <w:rPr>
                <w:i/>
                <w:iCs/>
                <w:sz w:val="22"/>
                <w:szCs w:val="22"/>
              </w:rPr>
              <w:t>0</w:t>
            </w:r>
          </w:p>
        </w:tc>
      </w:tr>
      <w:tr w:rsidR="00326490" w14:paraId="1A0BFCD3" w14:textId="77777777" w:rsidTr="741804C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77B8" w14:textId="77777777" w:rsidR="00326490" w:rsidRPr="007F259A" w:rsidRDefault="741804C8" w:rsidP="741804C8">
            <w:pPr>
              <w:rPr>
                <w:sz w:val="22"/>
                <w:szCs w:val="22"/>
              </w:rPr>
            </w:pPr>
            <w:r w:rsidRPr="741804C8">
              <w:rPr>
                <w:sz w:val="22"/>
                <w:szCs w:val="22"/>
                <w:lang w:eastAsia="en-AU"/>
              </w:rPr>
              <w:t>Indirect reports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05F16" w14:textId="57E01E0F" w:rsidR="00326490" w:rsidRPr="009E2991" w:rsidRDefault="741804C8" w:rsidP="741804C8">
            <w:pPr>
              <w:rPr>
                <w:i/>
                <w:iCs/>
                <w:sz w:val="22"/>
                <w:szCs w:val="22"/>
              </w:rPr>
            </w:pPr>
            <w:r w:rsidRPr="741804C8">
              <w:rPr>
                <w:i/>
                <w:iCs/>
                <w:sz w:val="22"/>
                <w:szCs w:val="22"/>
              </w:rPr>
              <w:t>0</w:t>
            </w:r>
          </w:p>
        </w:tc>
      </w:tr>
      <w:tr w:rsidR="00326490" w14:paraId="42A89E8E" w14:textId="77777777" w:rsidTr="741804C8">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05A5" w14:textId="77777777" w:rsidR="00326490" w:rsidRPr="007F259A" w:rsidRDefault="741804C8" w:rsidP="741804C8">
            <w:pPr>
              <w:rPr>
                <w:sz w:val="22"/>
                <w:szCs w:val="22"/>
              </w:rPr>
            </w:pPr>
            <w:r w:rsidRPr="741804C8">
              <w:rPr>
                <w:sz w:val="22"/>
                <w:szCs w:val="22"/>
              </w:rPr>
              <w:t>Scope</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8EB51" w14:textId="77777777" w:rsidR="00E844C8" w:rsidRPr="009E2991" w:rsidRDefault="741804C8" w:rsidP="741804C8">
            <w:pPr>
              <w:rPr>
                <w:i/>
                <w:iCs/>
                <w:sz w:val="22"/>
                <w:szCs w:val="22"/>
              </w:rPr>
            </w:pPr>
            <w:r w:rsidRPr="741804C8">
              <w:rPr>
                <w:i/>
                <w:iCs/>
                <w:sz w:val="22"/>
                <w:szCs w:val="22"/>
              </w:rPr>
              <w:t>Involvement in typically 2-6 campaigns per annum</w:t>
            </w:r>
          </w:p>
          <w:p w14:paraId="39B95965" w14:textId="77777777" w:rsidR="00CD1656" w:rsidRDefault="741804C8" w:rsidP="741804C8">
            <w:pPr>
              <w:rPr>
                <w:i/>
                <w:iCs/>
                <w:sz w:val="22"/>
                <w:szCs w:val="22"/>
              </w:rPr>
            </w:pPr>
            <w:r w:rsidRPr="741804C8">
              <w:rPr>
                <w:i/>
                <w:iCs/>
                <w:sz w:val="22"/>
                <w:szCs w:val="22"/>
              </w:rPr>
              <w:t xml:space="preserve">Interaction with stakeholders at state and national level </w:t>
            </w:r>
          </w:p>
          <w:p w14:paraId="28386904" w14:textId="77777777" w:rsidR="00CD1656" w:rsidRPr="00CD1656" w:rsidRDefault="741804C8" w:rsidP="741804C8">
            <w:pPr>
              <w:rPr>
                <w:i/>
                <w:iCs/>
                <w:sz w:val="22"/>
                <w:szCs w:val="22"/>
              </w:rPr>
            </w:pPr>
            <w:r w:rsidRPr="741804C8">
              <w:rPr>
                <w:i/>
                <w:iCs/>
                <w:sz w:val="22"/>
                <w:szCs w:val="22"/>
              </w:rPr>
              <w:t>Within Consumer Action, this position works closely with other team members, financial counsellors and solicitors. Externally, this position represents Consumer Action in collaboration with other consumer advocacy organizations, community legal centres and financial counselling services with an interest in consumer advocacy matters.</w:t>
            </w:r>
          </w:p>
          <w:p w14:paraId="12E69A93" w14:textId="77777777" w:rsidR="00326490" w:rsidRPr="009E2991" w:rsidRDefault="00326490">
            <w:pPr>
              <w:rPr>
                <w:i/>
                <w:sz w:val="22"/>
              </w:rPr>
            </w:pPr>
          </w:p>
        </w:tc>
      </w:tr>
    </w:tbl>
    <w:p w14:paraId="1DF80674" w14:textId="77777777" w:rsidR="00326490" w:rsidRDefault="00326490" w:rsidP="00326490"/>
    <w:p w14:paraId="3FA82DD5" w14:textId="77777777" w:rsidR="00290148" w:rsidRDefault="00290148" w:rsidP="00326490">
      <w:pPr>
        <w:pStyle w:val="ListParagraph"/>
        <w:spacing w:after="0" w:line="240" w:lineRule="auto"/>
        <w:ind w:left="0"/>
        <w:rPr>
          <w:rFonts w:ascii="Arial" w:hAnsi="Arial" w:cs="Arial"/>
          <w:b/>
          <w:szCs w:val="20"/>
          <w:lang w:val="en-US"/>
        </w:rPr>
      </w:pPr>
    </w:p>
    <w:p w14:paraId="2FC4997A" w14:textId="77777777" w:rsidR="00714FA4" w:rsidRDefault="00714FA4" w:rsidP="009E2991">
      <w:pPr>
        <w:pStyle w:val="ListParagraph"/>
        <w:spacing w:after="0" w:line="240" w:lineRule="auto"/>
        <w:ind w:left="0"/>
        <w:contextualSpacing w:val="0"/>
        <w:rPr>
          <w:rFonts w:ascii="Arial" w:hAnsi="Arial" w:cs="Arial"/>
          <w:b/>
          <w:sz w:val="20"/>
          <w:szCs w:val="20"/>
          <w:lang w:val="en-US"/>
        </w:rPr>
      </w:pPr>
    </w:p>
    <w:p w14:paraId="721F106E" w14:textId="77777777" w:rsidR="00714FA4" w:rsidRDefault="741804C8" w:rsidP="741804C8">
      <w:pPr>
        <w:pStyle w:val="ListParagraph"/>
        <w:spacing w:after="0" w:line="240" w:lineRule="auto"/>
        <w:ind w:left="0"/>
        <w:contextualSpacing w:val="0"/>
        <w:rPr>
          <w:rFonts w:ascii="Arial" w:hAnsi="Arial" w:cs="Arial"/>
          <w:b/>
          <w:bCs/>
          <w:sz w:val="20"/>
          <w:szCs w:val="20"/>
          <w:lang w:val="en-US"/>
        </w:rPr>
      </w:pPr>
      <w:r w:rsidRPr="741804C8">
        <w:rPr>
          <w:rFonts w:ascii="Arial" w:hAnsi="Arial" w:cs="Arial"/>
          <w:b/>
          <w:bCs/>
          <w:sz w:val="20"/>
          <w:szCs w:val="20"/>
          <w:lang w:val="en-US"/>
        </w:rPr>
        <w:t>POSITION PURPOSE</w:t>
      </w:r>
    </w:p>
    <w:p w14:paraId="51CAEAE4" w14:textId="0151A117" w:rsidR="00714FA4" w:rsidRDefault="00714FA4" w:rsidP="741804C8">
      <w:pPr>
        <w:pStyle w:val="ListParagraph"/>
        <w:spacing w:after="0" w:line="240" w:lineRule="auto"/>
        <w:ind w:left="0"/>
        <w:contextualSpacing w:val="0"/>
        <w:rPr>
          <w:rFonts w:ascii="Arial" w:eastAsia="Times New Roman" w:hAnsi="Arial" w:cs="Arial"/>
        </w:rPr>
      </w:pPr>
      <w:r w:rsidRPr="00714FA4">
        <w:rPr>
          <w:rFonts w:ascii="Arial" w:eastAsia="Times New Roman" w:hAnsi="Arial" w:cs="Arial"/>
          <w:spacing w:val="-5"/>
        </w:rPr>
        <w:t xml:space="preserve">The Senior Policy Officer, as a member of the Policy and Campaigns team will provide policy analysis, research and strategic advice on </w:t>
      </w:r>
      <w:r w:rsidR="008851CA">
        <w:rPr>
          <w:rFonts w:ascii="Arial" w:eastAsia="Times New Roman" w:hAnsi="Arial" w:cs="Arial"/>
          <w:spacing w:val="-5"/>
        </w:rPr>
        <w:t xml:space="preserve">retail </w:t>
      </w:r>
      <w:r w:rsidR="00FB2C12">
        <w:rPr>
          <w:rFonts w:ascii="Arial" w:eastAsia="Times New Roman" w:hAnsi="Arial" w:cs="Arial"/>
          <w:spacing w:val="-5"/>
        </w:rPr>
        <w:t>energy</w:t>
      </w:r>
      <w:r w:rsidR="007F36DD">
        <w:rPr>
          <w:rFonts w:ascii="Arial" w:eastAsia="Times New Roman" w:hAnsi="Arial" w:cs="Arial"/>
          <w:spacing w:val="-5"/>
        </w:rPr>
        <w:t xml:space="preserve"> </w:t>
      </w:r>
      <w:r w:rsidR="008851CA">
        <w:rPr>
          <w:rFonts w:ascii="Arial" w:eastAsia="Times New Roman" w:hAnsi="Arial" w:cs="Arial"/>
          <w:spacing w:val="-5"/>
        </w:rPr>
        <w:t xml:space="preserve">products and </w:t>
      </w:r>
      <w:r w:rsidR="007F36DD">
        <w:rPr>
          <w:rFonts w:ascii="Arial" w:eastAsia="Times New Roman" w:hAnsi="Arial" w:cs="Arial"/>
          <w:spacing w:val="-5"/>
        </w:rPr>
        <w:t>services</w:t>
      </w:r>
      <w:r w:rsidRPr="00714FA4">
        <w:rPr>
          <w:rFonts w:ascii="Arial" w:eastAsia="Times New Roman" w:hAnsi="Arial" w:cs="Arial"/>
          <w:spacing w:val="-5"/>
        </w:rPr>
        <w:t xml:space="preserve"> to further Consumer Action's </w:t>
      </w:r>
      <w:r w:rsidR="008851CA">
        <w:rPr>
          <w:rFonts w:ascii="Arial" w:eastAsia="Times New Roman" w:hAnsi="Arial" w:cs="Arial"/>
          <w:spacing w:val="-5"/>
        </w:rPr>
        <w:t>vision of a just marketplace, where people have power and business plays fair.</w:t>
      </w:r>
    </w:p>
    <w:p w14:paraId="32EF54EA" w14:textId="77777777" w:rsidR="00FB2C12" w:rsidRPr="00FB2C12" w:rsidRDefault="00FB2C12" w:rsidP="009E2991">
      <w:pPr>
        <w:pStyle w:val="ListParagraph"/>
        <w:spacing w:after="0" w:line="240" w:lineRule="auto"/>
        <w:ind w:left="0"/>
        <w:contextualSpacing w:val="0"/>
        <w:rPr>
          <w:rFonts w:ascii="Arial" w:eastAsia="Times New Roman" w:hAnsi="Arial" w:cs="Arial"/>
          <w:spacing w:val="-5"/>
          <w:sz w:val="20"/>
          <w:szCs w:val="20"/>
        </w:rPr>
      </w:pPr>
    </w:p>
    <w:p w14:paraId="233B9DB6" w14:textId="77777777" w:rsidR="00FB2C12" w:rsidRPr="00714FA4" w:rsidRDefault="00FB2C12" w:rsidP="519CC905">
      <w:pPr>
        <w:pStyle w:val="ListParagraph"/>
        <w:spacing w:after="0" w:line="240" w:lineRule="auto"/>
        <w:ind w:left="0"/>
        <w:contextualSpacing w:val="0"/>
        <w:rPr>
          <w:rFonts w:ascii="Arial,Times New Roman" w:eastAsia="Arial,Times New Roman" w:hAnsi="Arial,Times New Roman" w:cs="Arial,Times New Roman"/>
        </w:rPr>
      </w:pPr>
    </w:p>
    <w:p w14:paraId="40FC1BF4" w14:textId="7413FDF2" w:rsidR="000E65E7" w:rsidRDefault="00D21F3F" w:rsidP="00326490">
      <w:pPr>
        <w:pStyle w:val="ListParagraph"/>
        <w:spacing w:after="0" w:line="240" w:lineRule="auto"/>
        <w:ind w:left="0"/>
        <w:rPr>
          <w:rFonts w:ascii="Arial" w:hAnsi="Arial" w:cs="Arial"/>
          <w:b/>
          <w:sz w:val="20"/>
          <w:szCs w:val="20"/>
          <w:lang w:val="en-US"/>
        </w:rPr>
      </w:pPr>
      <w:r>
        <w:rPr>
          <w:rFonts w:ascii="Arial" w:hAnsi="Arial" w:cs="Arial"/>
          <w:b/>
          <w:noProof/>
          <w:sz w:val="20"/>
          <w:szCs w:val="20"/>
          <w:lang w:val="en-US"/>
        </w:rPr>
        <w:drawing>
          <wp:inline distT="0" distB="0" distL="0" distR="0" wp14:anchorId="3E021D02" wp14:editId="43172DAA">
            <wp:extent cx="5278120" cy="1495425"/>
            <wp:effectExtent l="0" t="3810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4611735" w14:textId="77777777" w:rsidR="000E65E7" w:rsidRDefault="000E65E7" w:rsidP="00326490">
      <w:pPr>
        <w:pStyle w:val="ListParagraph"/>
        <w:spacing w:after="0" w:line="240" w:lineRule="auto"/>
        <w:ind w:left="0"/>
        <w:rPr>
          <w:rFonts w:ascii="Arial" w:hAnsi="Arial" w:cs="Arial"/>
          <w:b/>
          <w:sz w:val="20"/>
          <w:szCs w:val="20"/>
          <w:lang w:val="en-US"/>
        </w:rPr>
      </w:pPr>
    </w:p>
    <w:p w14:paraId="2FCD30C8" w14:textId="77777777" w:rsidR="000E65E7" w:rsidRDefault="000E65E7" w:rsidP="00326490">
      <w:pPr>
        <w:pStyle w:val="ListParagraph"/>
        <w:spacing w:after="0" w:line="240" w:lineRule="auto"/>
        <w:ind w:left="0"/>
        <w:rPr>
          <w:rFonts w:ascii="Arial" w:hAnsi="Arial" w:cs="Arial"/>
          <w:b/>
          <w:sz w:val="20"/>
          <w:szCs w:val="20"/>
          <w:lang w:val="en-US"/>
        </w:rPr>
      </w:pPr>
    </w:p>
    <w:p w14:paraId="3C274D79" w14:textId="77777777" w:rsidR="000E65E7" w:rsidRDefault="000E65E7" w:rsidP="00326490">
      <w:pPr>
        <w:pStyle w:val="ListParagraph"/>
        <w:spacing w:after="0" w:line="240" w:lineRule="auto"/>
        <w:ind w:left="0"/>
        <w:rPr>
          <w:rFonts w:ascii="Arial" w:hAnsi="Arial" w:cs="Arial"/>
          <w:b/>
          <w:sz w:val="20"/>
          <w:szCs w:val="20"/>
          <w:lang w:val="en-US"/>
        </w:rPr>
      </w:pPr>
    </w:p>
    <w:p w14:paraId="64471010" w14:textId="0434C664" w:rsidR="00DB3BE7" w:rsidRDefault="00DB3BE7">
      <w:pPr>
        <w:rPr>
          <w:b/>
          <w:sz w:val="20"/>
          <w:szCs w:val="20"/>
          <w:lang w:val="en-US"/>
        </w:rPr>
      </w:pPr>
    </w:p>
    <w:p w14:paraId="07D6A9E4" w14:textId="73E99D5E" w:rsidR="007F259A" w:rsidRPr="00B50EF7" w:rsidRDefault="741804C8" w:rsidP="741804C8">
      <w:pPr>
        <w:pStyle w:val="BodyText"/>
        <w:rPr>
          <w:b/>
          <w:bCs/>
          <w:sz w:val="20"/>
          <w:szCs w:val="20"/>
          <w:lang w:val="en-US"/>
        </w:rPr>
      </w:pPr>
      <w:r w:rsidRPr="741804C8">
        <w:rPr>
          <w:b/>
          <w:bCs/>
          <w:sz w:val="20"/>
          <w:szCs w:val="20"/>
          <w:lang w:val="en-US"/>
        </w:rPr>
        <w:t>KEY RESPONSIBILITIES</w:t>
      </w:r>
    </w:p>
    <w:p w14:paraId="018039DC" w14:textId="0C33CC22" w:rsidR="00EA10F5" w:rsidRPr="00E775E8" w:rsidRDefault="00EA10F5" w:rsidP="00EA10F5">
      <w:pPr>
        <w:pStyle w:val="BodyText"/>
        <w:numPr>
          <w:ilvl w:val="0"/>
          <w:numId w:val="16"/>
        </w:numPr>
        <w:rPr>
          <w:b/>
          <w:bCs/>
          <w:sz w:val="22"/>
          <w:szCs w:val="22"/>
          <w:lang w:val="en-US"/>
        </w:rPr>
      </w:pPr>
      <w:r w:rsidRPr="00E775E8">
        <w:rPr>
          <w:sz w:val="22"/>
          <w:szCs w:val="22"/>
          <w:lang w:val="en-US"/>
        </w:rPr>
        <w:t xml:space="preserve">Develop policy positions, undertake policy research and prepare briefs, reports, articles, fact sheets and other materials relating to matters that make life fairer for people experiencing vulnerability and disadvantage, with a focus on the policy and campaign priorities in the Annual </w:t>
      </w:r>
      <w:r w:rsidR="00E775E8" w:rsidRPr="00E775E8">
        <w:rPr>
          <w:sz w:val="22"/>
          <w:szCs w:val="22"/>
          <w:lang w:val="en-US"/>
        </w:rPr>
        <w:t>Plan.</w:t>
      </w:r>
    </w:p>
    <w:p w14:paraId="4D47C015" w14:textId="1DB2E32B" w:rsidR="00CD1656" w:rsidRPr="00E775E8" w:rsidRDefault="741804C8" w:rsidP="00EA10F5">
      <w:pPr>
        <w:pStyle w:val="BodyText"/>
        <w:numPr>
          <w:ilvl w:val="0"/>
          <w:numId w:val="16"/>
        </w:numPr>
        <w:rPr>
          <w:b/>
          <w:bCs/>
          <w:sz w:val="22"/>
          <w:szCs w:val="22"/>
          <w:lang w:val="en-US"/>
        </w:rPr>
      </w:pPr>
      <w:r w:rsidRPr="00E775E8">
        <w:rPr>
          <w:sz w:val="22"/>
          <w:szCs w:val="22"/>
          <w:lang w:val="en-US"/>
        </w:rPr>
        <w:t xml:space="preserve">Support the Director of Policy &amp; Campaigns and the CEO in advocating to governments, regulators, businesses and others for the implementation of legislative, regulatory and business practice </w:t>
      </w:r>
      <w:r w:rsidR="00E775E8" w:rsidRPr="00E775E8">
        <w:rPr>
          <w:sz w:val="22"/>
          <w:szCs w:val="22"/>
          <w:lang w:val="en-US"/>
        </w:rPr>
        <w:t>reform.</w:t>
      </w:r>
    </w:p>
    <w:p w14:paraId="13F1268D" w14:textId="416869DC" w:rsidR="007F259A" w:rsidRPr="00E775E8" w:rsidRDefault="741804C8" w:rsidP="741804C8">
      <w:pPr>
        <w:pStyle w:val="BodyText"/>
        <w:numPr>
          <w:ilvl w:val="0"/>
          <w:numId w:val="16"/>
        </w:numPr>
        <w:rPr>
          <w:b/>
          <w:bCs/>
          <w:sz w:val="22"/>
          <w:szCs w:val="22"/>
          <w:lang w:val="en-US"/>
        </w:rPr>
      </w:pPr>
      <w:r w:rsidRPr="00E775E8">
        <w:rPr>
          <w:sz w:val="22"/>
          <w:szCs w:val="22"/>
          <w:lang w:val="en-US"/>
        </w:rPr>
        <w:t xml:space="preserve">Prepare submissions as part of relevant government and regulatory </w:t>
      </w:r>
      <w:r w:rsidR="00E775E8" w:rsidRPr="00E775E8">
        <w:rPr>
          <w:sz w:val="22"/>
          <w:szCs w:val="22"/>
          <w:lang w:val="en-US"/>
        </w:rPr>
        <w:t>processes.</w:t>
      </w:r>
    </w:p>
    <w:p w14:paraId="6BDD3CEE" w14:textId="0EA51067" w:rsidR="00D316DD" w:rsidRPr="00E775E8" w:rsidRDefault="741804C8" w:rsidP="741804C8">
      <w:pPr>
        <w:pStyle w:val="BodyText"/>
        <w:numPr>
          <w:ilvl w:val="0"/>
          <w:numId w:val="16"/>
        </w:numPr>
        <w:rPr>
          <w:b/>
          <w:bCs/>
          <w:sz w:val="22"/>
          <w:szCs w:val="22"/>
          <w:lang w:val="en-US"/>
        </w:rPr>
      </w:pPr>
      <w:r w:rsidRPr="00E775E8">
        <w:rPr>
          <w:sz w:val="22"/>
          <w:szCs w:val="22"/>
          <w:lang w:val="en-US"/>
        </w:rPr>
        <w:t xml:space="preserve">Establish and maintain relationships with experts, thought leaders, policy makers and other influential stakeholders relevant to the position’s policy </w:t>
      </w:r>
      <w:r w:rsidR="00E775E8" w:rsidRPr="00E775E8">
        <w:rPr>
          <w:sz w:val="22"/>
          <w:szCs w:val="22"/>
          <w:lang w:val="en-US"/>
        </w:rPr>
        <w:t>areas.</w:t>
      </w:r>
    </w:p>
    <w:p w14:paraId="2146D3CB" w14:textId="2673E777" w:rsidR="009E4317" w:rsidRPr="00E775E8" w:rsidRDefault="741804C8" w:rsidP="741804C8">
      <w:pPr>
        <w:pStyle w:val="BodyText"/>
        <w:numPr>
          <w:ilvl w:val="0"/>
          <w:numId w:val="16"/>
        </w:numPr>
        <w:rPr>
          <w:b/>
          <w:bCs/>
          <w:sz w:val="22"/>
          <w:szCs w:val="22"/>
          <w:lang w:val="en-US"/>
        </w:rPr>
      </w:pPr>
      <w:r w:rsidRPr="00E775E8">
        <w:rPr>
          <w:sz w:val="22"/>
          <w:szCs w:val="22"/>
          <w:lang w:val="en-US"/>
        </w:rPr>
        <w:lastRenderedPageBreak/>
        <w:t>Represent Consumer Action at relevant forums and work co-operatively with stakeholders so that Consumer Action contributes to policy development</w:t>
      </w:r>
      <w:r w:rsidR="00EA10F5" w:rsidRPr="00E775E8">
        <w:rPr>
          <w:sz w:val="22"/>
          <w:szCs w:val="22"/>
          <w:lang w:val="en-US"/>
        </w:rPr>
        <w:t xml:space="preserve"> and reform </w:t>
      </w:r>
      <w:r w:rsidR="00E775E8" w:rsidRPr="00E775E8">
        <w:rPr>
          <w:sz w:val="22"/>
          <w:szCs w:val="22"/>
          <w:lang w:val="en-US"/>
        </w:rPr>
        <w:t>initiatives.</w:t>
      </w:r>
    </w:p>
    <w:p w14:paraId="21356D25" w14:textId="1C5911A1" w:rsidR="004E4BDF" w:rsidRPr="00E775E8" w:rsidRDefault="741804C8" w:rsidP="741804C8">
      <w:pPr>
        <w:pStyle w:val="BodyText"/>
        <w:numPr>
          <w:ilvl w:val="0"/>
          <w:numId w:val="16"/>
        </w:numPr>
        <w:rPr>
          <w:sz w:val="22"/>
          <w:szCs w:val="22"/>
          <w:lang w:val="en-US"/>
        </w:rPr>
      </w:pPr>
      <w:r w:rsidRPr="00E775E8">
        <w:rPr>
          <w:sz w:val="22"/>
          <w:szCs w:val="22"/>
          <w:lang w:val="en-US"/>
        </w:rPr>
        <w:t xml:space="preserve">Cooperate with and support the work of other advocacy organisations where this assists us to achieve good outcomes for people experiencing vulnerability and disadvantage and builds capacity in the </w:t>
      </w:r>
      <w:r w:rsidR="00E775E8" w:rsidRPr="00E775E8">
        <w:rPr>
          <w:sz w:val="22"/>
          <w:szCs w:val="22"/>
          <w:lang w:val="en-US"/>
        </w:rPr>
        <w:t>sector.</w:t>
      </w:r>
    </w:p>
    <w:p w14:paraId="7A2C1A74" w14:textId="73CFFB2A" w:rsidR="00BA75CB" w:rsidRPr="00E775E8" w:rsidRDefault="00BA75CB" w:rsidP="741804C8">
      <w:pPr>
        <w:pStyle w:val="ListParagraph"/>
        <w:numPr>
          <w:ilvl w:val="0"/>
          <w:numId w:val="16"/>
        </w:numPr>
        <w:spacing w:before="120"/>
        <w:rPr>
          <w:rFonts w:ascii="Arial" w:eastAsia="Times New Roman" w:hAnsi="Arial"/>
          <w:lang w:val="en-US"/>
        </w:rPr>
      </w:pPr>
      <w:r w:rsidRPr="00E775E8">
        <w:rPr>
          <w:rFonts w:ascii="Arial" w:eastAsia="Times New Roman" w:hAnsi="Arial"/>
          <w:spacing w:val="-5"/>
          <w:lang w:val="en-US"/>
        </w:rPr>
        <w:t>Contribut</w:t>
      </w:r>
      <w:r w:rsidR="00DB3BE7" w:rsidRPr="00E775E8">
        <w:rPr>
          <w:rFonts w:ascii="Arial" w:eastAsia="Times New Roman" w:hAnsi="Arial"/>
          <w:spacing w:val="-5"/>
          <w:lang w:val="en-US"/>
        </w:rPr>
        <w:t>e to developing team and organis</w:t>
      </w:r>
      <w:r w:rsidRPr="00E775E8">
        <w:rPr>
          <w:rFonts w:ascii="Arial" w:eastAsia="Times New Roman" w:hAnsi="Arial"/>
          <w:spacing w:val="-5"/>
          <w:lang w:val="en-US"/>
        </w:rPr>
        <w:t xml:space="preserve">ational </w:t>
      </w:r>
      <w:r w:rsidR="00D316DD" w:rsidRPr="00E775E8">
        <w:rPr>
          <w:rFonts w:ascii="Arial" w:eastAsia="Times New Roman" w:hAnsi="Arial"/>
          <w:spacing w:val="-5"/>
          <w:lang w:val="en-US"/>
        </w:rPr>
        <w:t>goals as part of annual</w:t>
      </w:r>
      <w:r w:rsidR="00DB3BE7" w:rsidRPr="00E775E8">
        <w:rPr>
          <w:rFonts w:ascii="Arial" w:eastAsia="Times New Roman" w:hAnsi="Arial"/>
          <w:spacing w:val="-5"/>
          <w:lang w:val="en-US"/>
        </w:rPr>
        <w:t xml:space="preserve"> and project planning</w:t>
      </w:r>
      <w:r w:rsidR="00EA10F5" w:rsidRPr="00E775E8">
        <w:rPr>
          <w:rFonts w:ascii="Arial" w:eastAsia="Times New Roman" w:hAnsi="Arial"/>
          <w:spacing w:val="-5"/>
          <w:lang w:val="en-US"/>
        </w:rPr>
        <w:t xml:space="preserve"> and lead the implementation of allocated </w:t>
      </w:r>
      <w:r w:rsidR="00E775E8" w:rsidRPr="00E775E8">
        <w:rPr>
          <w:rFonts w:ascii="Arial" w:eastAsia="Times New Roman" w:hAnsi="Arial"/>
          <w:spacing w:val="-5"/>
          <w:lang w:val="en-US"/>
        </w:rPr>
        <w:t>workstreams.</w:t>
      </w:r>
    </w:p>
    <w:p w14:paraId="701B4A50" w14:textId="3FB48B15" w:rsidR="004B6DEA" w:rsidRPr="00E775E8" w:rsidRDefault="741804C8" w:rsidP="741804C8">
      <w:pPr>
        <w:pStyle w:val="BodyText"/>
        <w:numPr>
          <w:ilvl w:val="0"/>
          <w:numId w:val="16"/>
        </w:numPr>
        <w:rPr>
          <w:b/>
          <w:bCs/>
          <w:sz w:val="22"/>
          <w:szCs w:val="22"/>
          <w:lang w:val="en-US"/>
        </w:rPr>
      </w:pPr>
      <w:r w:rsidRPr="00E775E8">
        <w:rPr>
          <w:sz w:val="22"/>
          <w:szCs w:val="22"/>
          <w:lang w:val="en-US"/>
        </w:rPr>
        <w:t xml:space="preserve">Work with the legal practice and financial counselling service to identify and analyse issues arising from </w:t>
      </w:r>
      <w:r w:rsidR="00E775E8" w:rsidRPr="00E775E8">
        <w:rPr>
          <w:sz w:val="22"/>
          <w:szCs w:val="22"/>
          <w:lang w:val="en-US"/>
        </w:rPr>
        <w:t>casework and</w:t>
      </w:r>
      <w:r w:rsidRPr="00E775E8">
        <w:rPr>
          <w:sz w:val="22"/>
          <w:szCs w:val="22"/>
          <w:lang w:val="en-US"/>
        </w:rPr>
        <w:t xml:space="preserve"> contribute to the development of policy and campaign projects to translate this analysis into advocacy </w:t>
      </w:r>
      <w:r w:rsidR="00E775E8" w:rsidRPr="00E775E8">
        <w:rPr>
          <w:sz w:val="22"/>
          <w:szCs w:val="22"/>
          <w:lang w:val="en-US"/>
        </w:rPr>
        <w:t>action.</w:t>
      </w:r>
    </w:p>
    <w:p w14:paraId="4E2AEA50" w14:textId="2BF9E79D" w:rsidR="008851CA" w:rsidRPr="00E775E8" w:rsidRDefault="741804C8" w:rsidP="741804C8">
      <w:pPr>
        <w:pStyle w:val="BodyText"/>
        <w:numPr>
          <w:ilvl w:val="0"/>
          <w:numId w:val="16"/>
        </w:numPr>
        <w:rPr>
          <w:sz w:val="22"/>
          <w:szCs w:val="22"/>
          <w:lang w:val="en-US"/>
        </w:rPr>
      </w:pPr>
      <w:r w:rsidRPr="00E775E8">
        <w:rPr>
          <w:sz w:val="22"/>
          <w:szCs w:val="22"/>
          <w:lang w:val="en-US"/>
        </w:rPr>
        <w:t xml:space="preserve">Mentor, guide, and where delegated manage the work of Policy Officer(s) to support their learning and development in their </w:t>
      </w:r>
      <w:r w:rsidR="00E775E8" w:rsidRPr="00E775E8">
        <w:rPr>
          <w:sz w:val="22"/>
          <w:szCs w:val="22"/>
          <w:lang w:val="en-US"/>
        </w:rPr>
        <w:t>role.</w:t>
      </w:r>
    </w:p>
    <w:p w14:paraId="5B997C2B" w14:textId="040F3DDA" w:rsidR="002D1D84" w:rsidRPr="00E775E8" w:rsidRDefault="00EA10F5" w:rsidP="00EA10F5">
      <w:pPr>
        <w:pStyle w:val="BodyText"/>
        <w:numPr>
          <w:ilvl w:val="0"/>
          <w:numId w:val="16"/>
        </w:numPr>
        <w:rPr>
          <w:sz w:val="22"/>
          <w:szCs w:val="22"/>
          <w:lang w:val="en-US"/>
        </w:rPr>
      </w:pPr>
      <w:r w:rsidRPr="00E775E8">
        <w:rPr>
          <w:sz w:val="22"/>
          <w:szCs w:val="22"/>
          <w:lang w:val="en-US"/>
        </w:rPr>
        <w:t xml:space="preserve">Work collaboratively with Communications and Campaigns colleagues to ensure Consumer Action’s public messages are consistent with policy positions, and where appropriate act as a media </w:t>
      </w:r>
      <w:r w:rsidR="00E775E8" w:rsidRPr="00E775E8">
        <w:rPr>
          <w:sz w:val="22"/>
          <w:szCs w:val="22"/>
          <w:lang w:val="en-US"/>
        </w:rPr>
        <w:t>spokesperson.</w:t>
      </w:r>
    </w:p>
    <w:p w14:paraId="5A4D357F" w14:textId="55C031E0" w:rsidR="00421D6E" w:rsidRPr="00E775E8" w:rsidRDefault="741804C8" w:rsidP="007F259A">
      <w:pPr>
        <w:pStyle w:val="BodyText"/>
        <w:numPr>
          <w:ilvl w:val="0"/>
          <w:numId w:val="16"/>
        </w:numPr>
        <w:rPr>
          <w:sz w:val="22"/>
          <w:szCs w:val="22"/>
          <w:lang w:val="en-US"/>
        </w:rPr>
      </w:pPr>
      <w:r w:rsidRPr="00E775E8">
        <w:rPr>
          <w:sz w:val="22"/>
          <w:szCs w:val="22"/>
          <w:lang w:val="en-US"/>
        </w:rPr>
        <w:t>Support the Director of Policy &amp; Campaigns to identify funding opportunities in annual workplans, assist in the submission of funding applications to support energy policy and project work, and provide progress reports and acquittals as required.</w:t>
      </w:r>
    </w:p>
    <w:p w14:paraId="098DC558" w14:textId="5ECCC528" w:rsidR="00F15BD5" w:rsidRPr="00E775E8" w:rsidRDefault="00F15BD5" w:rsidP="007F259A">
      <w:pPr>
        <w:pStyle w:val="BodyText"/>
        <w:rPr>
          <w:b/>
          <w:sz w:val="22"/>
          <w:lang w:val="en-US"/>
        </w:rPr>
      </w:pPr>
    </w:p>
    <w:p w14:paraId="739B0411" w14:textId="77777777" w:rsidR="00421D6E" w:rsidRPr="00E775E8" w:rsidRDefault="741804C8" w:rsidP="741804C8">
      <w:pPr>
        <w:pStyle w:val="BodyText"/>
        <w:rPr>
          <w:b/>
          <w:bCs/>
          <w:sz w:val="20"/>
          <w:szCs w:val="20"/>
          <w:lang w:val="en-US"/>
        </w:rPr>
      </w:pPr>
      <w:r w:rsidRPr="00E775E8">
        <w:rPr>
          <w:b/>
          <w:bCs/>
          <w:sz w:val="20"/>
          <w:szCs w:val="20"/>
          <w:lang w:val="en-US"/>
        </w:rPr>
        <w:t>QUALIFICATIONS, EXPERIENCE AND RELEVANT SKILLS</w:t>
      </w:r>
    </w:p>
    <w:p w14:paraId="1CA1F2BC" w14:textId="7845CC20" w:rsidR="004B3D06" w:rsidRPr="00E775E8" w:rsidRDefault="741804C8" w:rsidP="741804C8">
      <w:pPr>
        <w:pStyle w:val="BodyText"/>
        <w:numPr>
          <w:ilvl w:val="0"/>
          <w:numId w:val="14"/>
        </w:numPr>
        <w:rPr>
          <w:sz w:val="22"/>
          <w:szCs w:val="22"/>
          <w:lang w:val="en-US"/>
        </w:rPr>
      </w:pPr>
      <w:r w:rsidRPr="00E775E8">
        <w:rPr>
          <w:sz w:val="22"/>
          <w:szCs w:val="22"/>
          <w:lang w:val="en-US"/>
        </w:rPr>
        <w:t xml:space="preserve">This position requires a tertiary degree in a relevant discipline, such as law, economics or public policy, law and/or equivalent demonstrated experience in a similar field, together with a demonstrated commitment to social justice and </w:t>
      </w:r>
      <w:r w:rsidR="006227D3" w:rsidRPr="00E775E8">
        <w:rPr>
          <w:sz w:val="22"/>
          <w:szCs w:val="22"/>
          <w:lang w:val="en-US"/>
        </w:rPr>
        <w:t>fairness.</w:t>
      </w:r>
    </w:p>
    <w:p w14:paraId="277415CF" w14:textId="3DDB5106" w:rsidR="00EA10F5" w:rsidRPr="00E775E8" w:rsidRDefault="00EA10F5" w:rsidP="741804C8">
      <w:pPr>
        <w:pStyle w:val="BodyText"/>
        <w:numPr>
          <w:ilvl w:val="0"/>
          <w:numId w:val="14"/>
        </w:numPr>
        <w:rPr>
          <w:sz w:val="22"/>
          <w:szCs w:val="22"/>
          <w:lang w:val="en-US"/>
        </w:rPr>
      </w:pPr>
      <w:r w:rsidRPr="00E775E8">
        <w:rPr>
          <w:sz w:val="22"/>
          <w:szCs w:val="22"/>
          <w:lang w:val="en-US"/>
        </w:rPr>
        <w:t xml:space="preserve">Demonstrable high level of literacy supported by advanced word processing </w:t>
      </w:r>
      <w:r w:rsidR="006227D3" w:rsidRPr="00E775E8">
        <w:rPr>
          <w:sz w:val="22"/>
          <w:szCs w:val="22"/>
          <w:lang w:val="en-US"/>
        </w:rPr>
        <w:t>skills.</w:t>
      </w:r>
    </w:p>
    <w:p w14:paraId="25B4D8F4" w14:textId="63A8D4B4" w:rsidR="00393C8D" w:rsidRPr="00E775E8" w:rsidRDefault="741804C8" w:rsidP="741804C8">
      <w:pPr>
        <w:pStyle w:val="BodyText"/>
        <w:numPr>
          <w:ilvl w:val="0"/>
          <w:numId w:val="14"/>
        </w:numPr>
        <w:rPr>
          <w:sz w:val="22"/>
          <w:szCs w:val="22"/>
          <w:lang w:val="en-US"/>
        </w:rPr>
      </w:pPr>
      <w:r w:rsidRPr="00E775E8">
        <w:rPr>
          <w:sz w:val="22"/>
          <w:szCs w:val="22"/>
          <w:lang w:val="en-US"/>
        </w:rPr>
        <w:t xml:space="preserve">Familiarity with the theory and practice of policy making and research, particularly consumer policy, and regulatory issues, with specialist expertise in retail energy markets or a similar field an </w:t>
      </w:r>
      <w:r w:rsidR="006227D3" w:rsidRPr="00E775E8">
        <w:rPr>
          <w:sz w:val="22"/>
          <w:szCs w:val="22"/>
          <w:lang w:val="en-US"/>
        </w:rPr>
        <w:t>advantage.</w:t>
      </w:r>
    </w:p>
    <w:p w14:paraId="3FDDDC3F" w14:textId="6A7891D5" w:rsidR="00393C8D" w:rsidRPr="00E775E8" w:rsidRDefault="741804C8" w:rsidP="741804C8">
      <w:pPr>
        <w:pStyle w:val="BodyText"/>
        <w:numPr>
          <w:ilvl w:val="0"/>
          <w:numId w:val="14"/>
        </w:numPr>
        <w:rPr>
          <w:sz w:val="22"/>
          <w:szCs w:val="22"/>
          <w:lang w:val="en-US"/>
        </w:rPr>
      </w:pPr>
      <w:r w:rsidRPr="00E775E8">
        <w:rPr>
          <w:sz w:val="22"/>
          <w:szCs w:val="22"/>
          <w:lang w:val="en-US"/>
        </w:rPr>
        <w:t>Significant experience in stakeholder management and advocacy and/or policy development at a national level.</w:t>
      </w:r>
    </w:p>
    <w:p w14:paraId="576B697C" w14:textId="12009B3F" w:rsidR="00F405C5" w:rsidRPr="00E775E8" w:rsidRDefault="00F405C5" w:rsidP="00326490">
      <w:pPr>
        <w:rPr>
          <w:b/>
          <w:sz w:val="22"/>
          <w:lang w:val="en-US"/>
        </w:rPr>
      </w:pPr>
    </w:p>
    <w:p w14:paraId="3C5087F8" w14:textId="787D04E4" w:rsidR="00EA10F5" w:rsidRPr="00E775E8" w:rsidRDefault="00EA10F5" w:rsidP="00326490">
      <w:pPr>
        <w:rPr>
          <w:b/>
          <w:sz w:val="22"/>
          <w:lang w:val="en-US"/>
        </w:rPr>
      </w:pPr>
    </w:p>
    <w:p w14:paraId="6F3189D3" w14:textId="77777777" w:rsidR="00EA10F5" w:rsidRPr="00E775E8" w:rsidRDefault="00EA10F5" w:rsidP="00326490">
      <w:pPr>
        <w:rPr>
          <w:b/>
          <w:sz w:val="22"/>
          <w:lang w:val="en-US"/>
        </w:rPr>
      </w:pPr>
    </w:p>
    <w:p w14:paraId="55AAE59D" w14:textId="77777777" w:rsidR="00D238ED" w:rsidRPr="00E775E8" w:rsidRDefault="741804C8" w:rsidP="741804C8">
      <w:pPr>
        <w:pStyle w:val="BodyText"/>
        <w:rPr>
          <w:b/>
          <w:bCs/>
          <w:sz w:val="20"/>
          <w:szCs w:val="20"/>
          <w:lang w:val="en-US"/>
        </w:rPr>
      </w:pPr>
      <w:r w:rsidRPr="00E775E8">
        <w:rPr>
          <w:b/>
          <w:bCs/>
          <w:sz w:val="20"/>
          <w:szCs w:val="20"/>
          <w:lang w:val="en-US"/>
        </w:rPr>
        <w:t>COMPETENCIES</w:t>
      </w:r>
    </w:p>
    <w:p w14:paraId="5AABD799" w14:textId="74AC44AD" w:rsidR="003F557B" w:rsidRPr="00E775E8" w:rsidRDefault="00EA10F5" w:rsidP="00EA10F5">
      <w:pPr>
        <w:pStyle w:val="BodyText"/>
        <w:numPr>
          <w:ilvl w:val="0"/>
          <w:numId w:val="14"/>
        </w:numPr>
        <w:rPr>
          <w:sz w:val="22"/>
          <w:szCs w:val="22"/>
          <w:lang w:val="en-US"/>
        </w:rPr>
      </w:pPr>
      <w:r w:rsidRPr="00E775E8">
        <w:rPr>
          <w:sz w:val="22"/>
          <w:szCs w:val="22"/>
          <w:lang w:val="en-US"/>
        </w:rPr>
        <w:t xml:space="preserve">Highly developed conceptual thinking and analytical skills evidenced by the ability to analyse and articulate underlying causes of vulnerability and disadvantage, to understand and critique relevant legislation and legislative reform options, and to ground both in a consumer policy </w:t>
      </w:r>
      <w:r w:rsidR="006227D3" w:rsidRPr="00E775E8">
        <w:rPr>
          <w:sz w:val="22"/>
          <w:szCs w:val="22"/>
          <w:lang w:val="en-US"/>
        </w:rPr>
        <w:t>context.</w:t>
      </w:r>
    </w:p>
    <w:p w14:paraId="7DFB70BD" w14:textId="77777777" w:rsidR="003F557B" w:rsidRPr="00E775E8" w:rsidRDefault="003F557B" w:rsidP="003F557B">
      <w:pPr>
        <w:pStyle w:val="BodyText"/>
        <w:numPr>
          <w:ilvl w:val="0"/>
          <w:numId w:val="14"/>
        </w:numPr>
        <w:rPr>
          <w:sz w:val="22"/>
          <w:szCs w:val="22"/>
          <w:lang w:val="en-US"/>
        </w:rPr>
      </w:pPr>
      <w:r w:rsidRPr="00E775E8">
        <w:rPr>
          <w:sz w:val="22"/>
          <w:szCs w:val="22"/>
          <w:lang w:val="en-US"/>
        </w:rPr>
        <w:t>Able to design, develop, and implement complex projects, and monitor and evaluate performance of projects against objectives while managing issues arising to ensure campaign objectives are met.</w:t>
      </w:r>
    </w:p>
    <w:p w14:paraId="2B01C551" w14:textId="442CA906" w:rsidR="003F557B" w:rsidRPr="00E775E8" w:rsidRDefault="003F557B" w:rsidP="003F557B">
      <w:pPr>
        <w:pStyle w:val="BodyText"/>
        <w:numPr>
          <w:ilvl w:val="0"/>
          <w:numId w:val="14"/>
        </w:numPr>
        <w:rPr>
          <w:sz w:val="22"/>
          <w:szCs w:val="22"/>
          <w:lang w:val="en-US"/>
        </w:rPr>
      </w:pPr>
      <w:r w:rsidRPr="00E775E8">
        <w:rPr>
          <w:sz w:val="22"/>
          <w:szCs w:val="22"/>
          <w:lang w:val="en-US"/>
        </w:rPr>
        <w:t xml:space="preserve">Highly developed collaborative working style that respects and engages colleagues in a multi-disciplinary </w:t>
      </w:r>
      <w:r w:rsidR="006227D3" w:rsidRPr="00E775E8">
        <w:rPr>
          <w:sz w:val="22"/>
          <w:szCs w:val="22"/>
          <w:lang w:val="en-US"/>
        </w:rPr>
        <w:t>centre.</w:t>
      </w:r>
    </w:p>
    <w:p w14:paraId="10343450" w14:textId="1A0C6761" w:rsidR="003F557B" w:rsidRPr="00E775E8" w:rsidRDefault="003F557B" w:rsidP="003F557B">
      <w:pPr>
        <w:pStyle w:val="BodyText"/>
        <w:numPr>
          <w:ilvl w:val="0"/>
          <w:numId w:val="14"/>
        </w:numPr>
        <w:rPr>
          <w:sz w:val="22"/>
          <w:szCs w:val="22"/>
          <w:lang w:val="en-US"/>
        </w:rPr>
      </w:pPr>
      <w:r w:rsidRPr="00E775E8">
        <w:rPr>
          <w:sz w:val="22"/>
          <w:szCs w:val="22"/>
          <w:lang w:val="en-US"/>
        </w:rPr>
        <w:lastRenderedPageBreak/>
        <w:t xml:space="preserve">Curious to understand the multiple dimensions and uncertainties of the problems facing people experiencing vulnerability and </w:t>
      </w:r>
      <w:r w:rsidR="00343DE1" w:rsidRPr="00E775E8">
        <w:rPr>
          <w:sz w:val="22"/>
          <w:szCs w:val="22"/>
          <w:lang w:val="en-US"/>
        </w:rPr>
        <w:t>disadvantage.</w:t>
      </w:r>
    </w:p>
    <w:p w14:paraId="24D9119D" w14:textId="5999A941" w:rsidR="009E4317" w:rsidRPr="00E775E8" w:rsidRDefault="741804C8" w:rsidP="00EA10F5">
      <w:pPr>
        <w:pStyle w:val="BodyText"/>
        <w:numPr>
          <w:ilvl w:val="0"/>
          <w:numId w:val="14"/>
        </w:numPr>
        <w:rPr>
          <w:sz w:val="22"/>
          <w:szCs w:val="22"/>
          <w:lang w:val="en-US"/>
        </w:rPr>
      </w:pPr>
      <w:r w:rsidRPr="00E775E8">
        <w:rPr>
          <w:sz w:val="22"/>
          <w:szCs w:val="22"/>
          <w:lang w:val="en-US"/>
        </w:rPr>
        <w:t xml:space="preserve">Can synthesis information from diverse sources to produce high quality policy analysis and advice in a time-pressured </w:t>
      </w:r>
      <w:r w:rsidR="00343DE1" w:rsidRPr="00E775E8">
        <w:rPr>
          <w:sz w:val="22"/>
          <w:szCs w:val="22"/>
          <w:lang w:val="en-US"/>
        </w:rPr>
        <w:t>environment.</w:t>
      </w:r>
      <w:r w:rsidRPr="00E775E8">
        <w:rPr>
          <w:sz w:val="22"/>
          <w:szCs w:val="22"/>
          <w:lang w:val="en-US"/>
        </w:rPr>
        <w:t xml:space="preserve"> </w:t>
      </w:r>
    </w:p>
    <w:p w14:paraId="430644FB" w14:textId="32E2C00C" w:rsidR="009E4317" w:rsidRPr="00E775E8" w:rsidRDefault="741804C8" w:rsidP="741804C8">
      <w:pPr>
        <w:pStyle w:val="BodyText"/>
        <w:numPr>
          <w:ilvl w:val="0"/>
          <w:numId w:val="14"/>
        </w:numPr>
        <w:rPr>
          <w:sz w:val="22"/>
          <w:szCs w:val="22"/>
          <w:lang w:val="en-US"/>
        </w:rPr>
      </w:pPr>
      <w:r w:rsidRPr="00E775E8">
        <w:rPr>
          <w:sz w:val="22"/>
          <w:szCs w:val="22"/>
          <w:lang w:val="en-US"/>
        </w:rPr>
        <w:t xml:space="preserve">Able to identify and analyse policy issues based on the Centre’s casework </w:t>
      </w:r>
      <w:r w:rsidR="00FF1396" w:rsidRPr="00E775E8">
        <w:rPr>
          <w:sz w:val="22"/>
          <w:szCs w:val="22"/>
          <w:lang w:val="en-US"/>
        </w:rPr>
        <w:t>experience and</w:t>
      </w:r>
      <w:r w:rsidRPr="00E775E8">
        <w:rPr>
          <w:sz w:val="22"/>
          <w:szCs w:val="22"/>
          <w:lang w:val="en-US"/>
        </w:rPr>
        <w:t xml:space="preserve"> understanding of the relationship between client</w:t>
      </w:r>
      <w:r w:rsidR="003F557B" w:rsidRPr="00E775E8">
        <w:rPr>
          <w:sz w:val="22"/>
          <w:szCs w:val="22"/>
          <w:lang w:val="en-US"/>
        </w:rPr>
        <w:t xml:space="preserve"> advocacy and systemic </w:t>
      </w:r>
      <w:r w:rsidR="00343DE1" w:rsidRPr="00E775E8">
        <w:rPr>
          <w:sz w:val="22"/>
          <w:szCs w:val="22"/>
          <w:lang w:val="en-US"/>
        </w:rPr>
        <w:t>advocacy.</w:t>
      </w:r>
    </w:p>
    <w:p w14:paraId="3CD2CDC0" w14:textId="51C63667" w:rsidR="009E4317" w:rsidRPr="00E775E8" w:rsidRDefault="741804C8" w:rsidP="741804C8">
      <w:pPr>
        <w:pStyle w:val="BodyText"/>
        <w:numPr>
          <w:ilvl w:val="0"/>
          <w:numId w:val="14"/>
        </w:numPr>
        <w:rPr>
          <w:sz w:val="22"/>
          <w:szCs w:val="22"/>
          <w:lang w:val="en-US"/>
        </w:rPr>
      </w:pPr>
      <w:r w:rsidRPr="00E775E8">
        <w:rPr>
          <w:sz w:val="22"/>
          <w:szCs w:val="22"/>
          <w:lang w:val="en-US"/>
        </w:rPr>
        <w:t xml:space="preserve">Communicates in a clear and interesting </w:t>
      </w:r>
      <w:r w:rsidR="00343DE1" w:rsidRPr="00E775E8">
        <w:rPr>
          <w:sz w:val="22"/>
          <w:szCs w:val="22"/>
          <w:lang w:val="en-US"/>
        </w:rPr>
        <w:t>way</w:t>
      </w:r>
      <w:r w:rsidRPr="00E775E8">
        <w:rPr>
          <w:sz w:val="22"/>
          <w:szCs w:val="22"/>
          <w:lang w:val="en-US"/>
        </w:rPr>
        <w:t xml:space="preserve"> understands the target audience and the objectives of the </w:t>
      </w:r>
      <w:r w:rsidR="00FF1396" w:rsidRPr="00E775E8">
        <w:rPr>
          <w:sz w:val="22"/>
          <w:szCs w:val="22"/>
          <w:lang w:val="en-US"/>
        </w:rPr>
        <w:t>communication</w:t>
      </w:r>
      <w:r w:rsidR="00FF1396">
        <w:rPr>
          <w:sz w:val="22"/>
          <w:szCs w:val="22"/>
          <w:lang w:val="en-US"/>
        </w:rPr>
        <w:t>,</w:t>
      </w:r>
      <w:r w:rsidRPr="00E775E8">
        <w:rPr>
          <w:sz w:val="22"/>
          <w:szCs w:val="22"/>
          <w:lang w:val="en-US"/>
        </w:rPr>
        <w:t xml:space="preserve"> uses fee</w:t>
      </w:r>
      <w:r w:rsidR="003F557B" w:rsidRPr="00E775E8">
        <w:rPr>
          <w:sz w:val="22"/>
          <w:szCs w:val="22"/>
          <w:lang w:val="en-US"/>
        </w:rPr>
        <w:t>dback to refine communication</w:t>
      </w:r>
      <w:r w:rsidR="00FF1396">
        <w:rPr>
          <w:sz w:val="22"/>
          <w:szCs w:val="22"/>
          <w:lang w:val="en-US"/>
        </w:rPr>
        <w:t>,</w:t>
      </w:r>
      <w:r w:rsidR="003F557B" w:rsidRPr="00E775E8">
        <w:rPr>
          <w:sz w:val="22"/>
          <w:szCs w:val="22"/>
          <w:lang w:val="en-US"/>
        </w:rPr>
        <w:t xml:space="preserve"> </w:t>
      </w:r>
      <w:r w:rsidRPr="00E775E8">
        <w:rPr>
          <w:sz w:val="22"/>
          <w:szCs w:val="22"/>
          <w:lang w:val="en-US"/>
        </w:rPr>
        <w:t>proven capacity to confidently undertake public speaking and represent the organisation through public consultation and media avenues, and effectively use online and other forms of public engagement appropriate to the target audience.</w:t>
      </w:r>
    </w:p>
    <w:p w14:paraId="56900D81" w14:textId="012B0570" w:rsidR="00443BF0" w:rsidRDefault="00083586" w:rsidP="741804C8">
      <w:pPr>
        <w:pStyle w:val="BodyText"/>
        <w:numPr>
          <w:ilvl w:val="0"/>
          <w:numId w:val="14"/>
        </w:numPr>
        <w:rPr>
          <w:sz w:val="22"/>
          <w:szCs w:val="22"/>
          <w:lang w:val="en-US"/>
        </w:rPr>
      </w:pPr>
      <w:r w:rsidRPr="00083586">
        <w:rPr>
          <w:sz w:val="22"/>
          <w:szCs w:val="22"/>
          <w:lang w:val="en-US"/>
        </w:rPr>
        <w:t>Collaborates and works well with others</w:t>
      </w:r>
      <w:r w:rsidR="00574EC4">
        <w:rPr>
          <w:sz w:val="22"/>
          <w:szCs w:val="22"/>
          <w:lang w:val="en-US"/>
        </w:rPr>
        <w:t>,</w:t>
      </w:r>
      <w:r w:rsidRPr="00083586">
        <w:rPr>
          <w:sz w:val="22"/>
          <w:szCs w:val="22"/>
          <w:lang w:val="en-US"/>
        </w:rPr>
        <w:t xml:space="preserve"> shows consideration, concern and respect for others’ feelings and </w:t>
      </w:r>
      <w:r w:rsidR="00574EC4" w:rsidRPr="00083586">
        <w:rPr>
          <w:sz w:val="22"/>
          <w:szCs w:val="22"/>
          <w:lang w:val="en-US"/>
        </w:rPr>
        <w:t>ideas</w:t>
      </w:r>
      <w:r w:rsidR="00574EC4">
        <w:rPr>
          <w:sz w:val="22"/>
          <w:szCs w:val="22"/>
          <w:lang w:val="en-US"/>
        </w:rPr>
        <w:t xml:space="preserve">, </w:t>
      </w:r>
      <w:r w:rsidR="00574EC4" w:rsidRPr="00083586">
        <w:rPr>
          <w:sz w:val="22"/>
          <w:szCs w:val="22"/>
          <w:lang w:val="en-US"/>
        </w:rPr>
        <w:t>accommodates</w:t>
      </w:r>
      <w:r w:rsidRPr="00083586">
        <w:rPr>
          <w:sz w:val="22"/>
          <w:szCs w:val="22"/>
          <w:lang w:val="en-US"/>
        </w:rPr>
        <w:t xml:space="preserve"> and works well with the different working styles of others</w:t>
      </w:r>
      <w:r w:rsidR="00443BF0">
        <w:rPr>
          <w:sz w:val="22"/>
          <w:szCs w:val="22"/>
          <w:lang w:val="en-US"/>
        </w:rPr>
        <w:t>,</w:t>
      </w:r>
      <w:r w:rsidRPr="00083586">
        <w:rPr>
          <w:sz w:val="22"/>
          <w:szCs w:val="22"/>
          <w:lang w:val="en-US"/>
        </w:rPr>
        <w:t xml:space="preserve"> enables integration and collaboration enhancement</w:t>
      </w:r>
      <w:r w:rsidR="00443BF0">
        <w:rPr>
          <w:sz w:val="22"/>
          <w:szCs w:val="22"/>
          <w:lang w:val="en-US"/>
        </w:rPr>
        <w:t>,</w:t>
      </w:r>
      <w:r w:rsidRPr="00083586">
        <w:rPr>
          <w:sz w:val="22"/>
          <w:szCs w:val="22"/>
          <w:lang w:val="en-US"/>
        </w:rPr>
        <w:t xml:space="preserve"> upholds the values of our centre</w:t>
      </w:r>
      <w:r w:rsidR="00443BF0">
        <w:rPr>
          <w:sz w:val="22"/>
          <w:szCs w:val="22"/>
          <w:lang w:val="en-US"/>
        </w:rPr>
        <w:t xml:space="preserve">, </w:t>
      </w:r>
      <w:r w:rsidRPr="00083586">
        <w:rPr>
          <w:sz w:val="22"/>
          <w:szCs w:val="22"/>
          <w:lang w:val="en-US"/>
        </w:rPr>
        <w:t xml:space="preserve">values diversity and inclusion and treats all people with dignity and respect. </w:t>
      </w:r>
    </w:p>
    <w:p w14:paraId="00599760" w14:textId="36516A20" w:rsidR="0057532E" w:rsidRPr="00E775E8" w:rsidRDefault="741804C8" w:rsidP="741804C8">
      <w:pPr>
        <w:pStyle w:val="BodyText"/>
        <w:numPr>
          <w:ilvl w:val="0"/>
          <w:numId w:val="14"/>
        </w:numPr>
        <w:rPr>
          <w:sz w:val="22"/>
          <w:szCs w:val="22"/>
          <w:lang w:val="en-US"/>
        </w:rPr>
      </w:pPr>
      <w:r w:rsidRPr="00E775E8">
        <w:rPr>
          <w:sz w:val="22"/>
          <w:szCs w:val="22"/>
          <w:lang w:val="en-US"/>
        </w:rPr>
        <w:t>Works effectively with high degree of autonomy and accountability</w:t>
      </w:r>
      <w:r w:rsidR="00574EC4">
        <w:rPr>
          <w:sz w:val="22"/>
          <w:szCs w:val="22"/>
          <w:lang w:val="en-US"/>
        </w:rPr>
        <w:t>,</w:t>
      </w:r>
      <w:r w:rsidR="000E0DC2">
        <w:rPr>
          <w:sz w:val="22"/>
          <w:szCs w:val="22"/>
          <w:lang w:val="en-US"/>
        </w:rPr>
        <w:t xml:space="preserve"> </w:t>
      </w:r>
      <w:r w:rsidR="003F557B" w:rsidRPr="00E775E8">
        <w:rPr>
          <w:sz w:val="22"/>
          <w:szCs w:val="22"/>
          <w:lang w:val="en-US"/>
        </w:rPr>
        <w:t xml:space="preserve">demonstrates </w:t>
      </w:r>
      <w:r w:rsidRPr="00E775E8">
        <w:rPr>
          <w:sz w:val="22"/>
          <w:szCs w:val="22"/>
          <w:lang w:val="en-US"/>
        </w:rPr>
        <w:t>initiative, sound time management and ability to deal with comp</w:t>
      </w:r>
      <w:r w:rsidR="003F557B" w:rsidRPr="00E775E8">
        <w:rPr>
          <w:sz w:val="22"/>
          <w:szCs w:val="22"/>
          <w:lang w:val="en-US"/>
        </w:rPr>
        <w:t xml:space="preserve">eting priorities under </w:t>
      </w:r>
      <w:r w:rsidR="00FF1396" w:rsidRPr="00E775E8">
        <w:rPr>
          <w:sz w:val="22"/>
          <w:szCs w:val="22"/>
          <w:lang w:val="en-US"/>
        </w:rPr>
        <w:t>pressure.</w:t>
      </w:r>
    </w:p>
    <w:p w14:paraId="2A9C0CA5" w14:textId="318199EC" w:rsidR="008851CA" w:rsidRPr="00E775E8" w:rsidRDefault="741804C8" w:rsidP="741804C8">
      <w:pPr>
        <w:pStyle w:val="BodyText"/>
        <w:numPr>
          <w:ilvl w:val="0"/>
          <w:numId w:val="14"/>
        </w:numPr>
        <w:rPr>
          <w:sz w:val="22"/>
          <w:szCs w:val="22"/>
          <w:lang w:val="en-US"/>
        </w:rPr>
      </w:pPr>
      <w:r w:rsidRPr="00E775E8">
        <w:rPr>
          <w:sz w:val="22"/>
          <w:szCs w:val="22"/>
          <w:lang w:val="en-US"/>
        </w:rPr>
        <w:t xml:space="preserve">Confident in mentoring, coaching </w:t>
      </w:r>
      <w:r w:rsidR="00FF1396" w:rsidRPr="00E775E8">
        <w:rPr>
          <w:sz w:val="22"/>
          <w:szCs w:val="22"/>
          <w:lang w:val="en-US"/>
        </w:rPr>
        <w:t>and</w:t>
      </w:r>
      <w:r w:rsidRPr="00E775E8">
        <w:rPr>
          <w:sz w:val="22"/>
          <w:szCs w:val="22"/>
          <w:lang w:val="en-US"/>
        </w:rPr>
        <w:t xml:space="preserve"> as delegated, managing junior team members and volunteers with a high level of </w:t>
      </w:r>
      <w:r w:rsidR="003F557B" w:rsidRPr="00E775E8">
        <w:rPr>
          <w:sz w:val="22"/>
          <w:szCs w:val="22"/>
          <w:lang w:val="en-US"/>
        </w:rPr>
        <w:t>awareness of personal impact</w:t>
      </w:r>
      <w:r w:rsidR="00FF1396">
        <w:rPr>
          <w:sz w:val="22"/>
          <w:szCs w:val="22"/>
          <w:lang w:val="en-US"/>
        </w:rPr>
        <w:t>.</w:t>
      </w:r>
    </w:p>
    <w:p w14:paraId="384E1451" w14:textId="500CBE87" w:rsidR="003F557B" w:rsidRPr="00E775E8" w:rsidRDefault="003F557B" w:rsidP="003F557B">
      <w:pPr>
        <w:pStyle w:val="BodyText"/>
        <w:numPr>
          <w:ilvl w:val="0"/>
          <w:numId w:val="14"/>
        </w:numPr>
        <w:rPr>
          <w:sz w:val="22"/>
          <w:szCs w:val="22"/>
          <w:lang w:val="en-US"/>
        </w:rPr>
      </w:pPr>
      <w:r w:rsidRPr="00E775E8">
        <w:rPr>
          <w:sz w:val="22"/>
          <w:szCs w:val="22"/>
          <w:lang w:val="en-US"/>
        </w:rPr>
        <w:t>Motivated to continually update knowledge and engage in self-reflection.</w:t>
      </w:r>
    </w:p>
    <w:p w14:paraId="39EB3CD6" w14:textId="77777777" w:rsidR="008851CA" w:rsidRPr="00FD11FE" w:rsidRDefault="008851CA" w:rsidP="008851CA">
      <w:pPr>
        <w:pStyle w:val="BodyText"/>
        <w:ind w:left="360"/>
        <w:rPr>
          <w:sz w:val="22"/>
          <w:lang w:val="en-US"/>
        </w:rPr>
      </w:pPr>
    </w:p>
    <w:sectPr w:rsidR="008851CA" w:rsidRPr="00FD11FE" w:rsidSect="00667C3B">
      <w:footerReference w:type="even" r:id="rId16"/>
      <w:footerReference w:type="default" r:id="rId17"/>
      <w:headerReference w:type="first" r:id="rId18"/>
      <w:footerReference w:type="first" r:id="rId19"/>
      <w:pgSz w:w="11906" w:h="16838" w:code="9"/>
      <w:pgMar w:top="234" w:right="1797" w:bottom="1440" w:left="1797"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02D6" w14:textId="77777777" w:rsidR="00A32F23" w:rsidRDefault="00A32F23">
      <w:r>
        <w:separator/>
      </w:r>
    </w:p>
  </w:endnote>
  <w:endnote w:type="continuationSeparator" w:id="0">
    <w:p w14:paraId="63A5D361" w14:textId="77777777" w:rsidR="00A32F23" w:rsidRDefault="00A32F23">
      <w:r>
        <w:continuationSeparator/>
      </w:r>
    </w:p>
  </w:endnote>
  <w:endnote w:type="continuationNotice" w:id="1">
    <w:p w14:paraId="1FDEA2B4" w14:textId="77777777" w:rsidR="00A32F23" w:rsidRDefault="00A32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015A" w14:textId="77777777" w:rsidR="006743C7" w:rsidRDefault="00B162CE">
    <w:pPr>
      <w:pStyle w:val="Footer"/>
      <w:framePr w:wrap="around" w:vAnchor="text" w:hAnchor="margin" w:xAlign="center" w:y="1"/>
      <w:rPr>
        <w:rStyle w:val="PageNumber"/>
      </w:rPr>
    </w:pPr>
    <w:r>
      <w:rPr>
        <w:rStyle w:val="PageNumber"/>
      </w:rPr>
      <w:fldChar w:fldCharType="begin"/>
    </w:r>
    <w:r w:rsidR="006743C7">
      <w:rPr>
        <w:rStyle w:val="PageNumber"/>
      </w:rPr>
      <w:instrText xml:space="preserve">PAGE  </w:instrText>
    </w:r>
    <w:r>
      <w:rPr>
        <w:rStyle w:val="PageNumber"/>
      </w:rPr>
      <w:fldChar w:fldCharType="separate"/>
    </w:r>
    <w:r w:rsidR="006743C7">
      <w:rPr>
        <w:rStyle w:val="PageNumber"/>
        <w:noProof/>
      </w:rPr>
      <w:t>1</w:t>
    </w:r>
    <w:r>
      <w:rPr>
        <w:rStyle w:val="PageNumber"/>
      </w:rPr>
      <w:fldChar w:fldCharType="end"/>
    </w:r>
  </w:p>
  <w:p w14:paraId="33205365" w14:textId="77777777" w:rsidR="006743C7" w:rsidRDefault="00674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7906" w14:textId="77777777" w:rsidR="006743C7" w:rsidRDefault="00674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D964" w14:textId="77777777" w:rsidR="006743C7" w:rsidRDefault="006743C7">
    <w:pPr>
      <w:pStyle w:val="Footer"/>
      <w:spacing w:before="0"/>
      <w:jc w:val="right"/>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20CE" w14:textId="77777777" w:rsidR="00A32F23" w:rsidRDefault="00A32F23">
      <w:r>
        <w:separator/>
      </w:r>
    </w:p>
  </w:footnote>
  <w:footnote w:type="continuationSeparator" w:id="0">
    <w:p w14:paraId="00303951" w14:textId="77777777" w:rsidR="00A32F23" w:rsidRDefault="00A32F23">
      <w:r>
        <w:continuationSeparator/>
      </w:r>
    </w:p>
  </w:footnote>
  <w:footnote w:type="continuationNotice" w:id="1">
    <w:p w14:paraId="69BA10CA" w14:textId="77777777" w:rsidR="00A32F23" w:rsidRDefault="00A32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811F" w14:textId="77777777" w:rsidR="006743C7" w:rsidRDefault="006743C7" w:rsidP="00196AC1">
    <w:pPr>
      <w:pStyle w:val="Header"/>
      <w:ind w:hanging="993"/>
    </w:pPr>
    <w:r w:rsidRPr="00196AC1">
      <w:rPr>
        <w:noProof/>
        <w:lang w:val="en-US"/>
      </w:rPr>
      <w:drawing>
        <wp:inline distT="0" distB="0" distL="0" distR="0" wp14:anchorId="44611735" wp14:editId="07777777">
          <wp:extent cx="1571625" cy="1238250"/>
          <wp:effectExtent l="19050" t="0" r="9525" b="0"/>
          <wp:docPr id="3" name="Picture 1" descr="ca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c_logo"/>
                  <pic:cNvPicPr>
                    <a:picLocks noChangeAspect="1" noChangeArrowheads="1"/>
                  </pic:cNvPicPr>
                </pic:nvPicPr>
                <pic:blipFill>
                  <a:blip r:embed="rId1" cstate="print"/>
                  <a:srcRect/>
                  <a:stretch>
                    <a:fillRect/>
                  </a:stretch>
                </pic:blipFill>
                <pic:spPr bwMode="auto">
                  <a:xfrm>
                    <a:off x="0" y="0"/>
                    <a:ext cx="1571625" cy="12382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1A99"/>
    <w:multiLevelType w:val="multilevel"/>
    <w:tmpl w:val="13026FE8"/>
    <w:lvl w:ilvl="0">
      <w:start w:val="3"/>
      <w:numFmt w:val="bullet"/>
      <w:lvlText w:val="-"/>
      <w:lvlJc w:val="left"/>
      <w:pPr>
        <w:tabs>
          <w:tab w:val="num" w:pos="1440"/>
        </w:tabs>
        <w:ind w:left="1440" w:hanging="360"/>
      </w:pPr>
      <w:rPr>
        <w:rFonts w:ascii="Arial" w:eastAsia="Calibri" w:hAnsi="Arial" w:cs="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D4D432C"/>
    <w:multiLevelType w:val="hybridMultilevel"/>
    <w:tmpl w:val="69626CE6"/>
    <w:lvl w:ilvl="0" w:tplc="25E08CB6">
      <w:start w:val="1"/>
      <w:numFmt w:val="bullet"/>
      <w:lvlText w:val=""/>
      <w:lvlJc w:val="left"/>
      <w:pPr>
        <w:tabs>
          <w:tab w:val="num" w:pos="720"/>
        </w:tabs>
        <w:ind w:left="720" w:hanging="360"/>
      </w:pPr>
      <w:rPr>
        <w:rFonts w:ascii="Wingdings" w:hAnsi="Wingdings" w:hint="default"/>
        <w:sz w:val="20"/>
      </w:rPr>
    </w:lvl>
    <w:lvl w:ilvl="1" w:tplc="917259DC" w:tentative="1">
      <w:start w:val="1"/>
      <w:numFmt w:val="bullet"/>
      <w:lvlText w:val=""/>
      <w:lvlJc w:val="left"/>
      <w:pPr>
        <w:tabs>
          <w:tab w:val="num" w:pos="1440"/>
        </w:tabs>
        <w:ind w:left="1440" w:hanging="360"/>
      </w:pPr>
      <w:rPr>
        <w:rFonts w:ascii="Wingdings" w:hAnsi="Wingdings" w:hint="default"/>
        <w:sz w:val="20"/>
      </w:rPr>
    </w:lvl>
    <w:lvl w:ilvl="2" w:tplc="E37A3BBA" w:tentative="1">
      <w:start w:val="1"/>
      <w:numFmt w:val="bullet"/>
      <w:lvlText w:val=""/>
      <w:lvlJc w:val="left"/>
      <w:pPr>
        <w:tabs>
          <w:tab w:val="num" w:pos="2160"/>
        </w:tabs>
        <w:ind w:left="2160" w:hanging="360"/>
      </w:pPr>
      <w:rPr>
        <w:rFonts w:ascii="Wingdings" w:hAnsi="Wingdings" w:hint="default"/>
        <w:sz w:val="20"/>
      </w:rPr>
    </w:lvl>
    <w:lvl w:ilvl="3" w:tplc="A2D414A6" w:tentative="1">
      <w:start w:val="1"/>
      <w:numFmt w:val="bullet"/>
      <w:lvlText w:val=""/>
      <w:lvlJc w:val="left"/>
      <w:pPr>
        <w:tabs>
          <w:tab w:val="num" w:pos="2880"/>
        </w:tabs>
        <w:ind w:left="2880" w:hanging="360"/>
      </w:pPr>
      <w:rPr>
        <w:rFonts w:ascii="Wingdings" w:hAnsi="Wingdings" w:hint="default"/>
        <w:sz w:val="20"/>
      </w:rPr>
    </w:lvl>
    <w:lvl w:ilvl="4" w:tplc="9AFAEAF8" w:tentative="1">
      <w:start w:val="1"/>
      <w:numFmt w:val="bullet"/>
      <w:lvlText w:val=""/>
      <w:lvlJc w:val="left"/>
      <w:pPr>
        <w:tabs>
          <w:tab w:val="num" w:pos="3600"/>
        </w:tabs>
        <w:ind w:left="3600" w:hanging="360"/>
      </w:pPr>
      <w:rPr>
        <w:rFonts w:ascii="Wingdings" w:hAnsi="Wingdings" w:hint="default"/>
        <w:sz w:val="20"/>
      </w:rPr>
    </w:lvl>
    <w:lvl w:ilvl="5" w:tplc="C5FCD00A" w:tentative="1">
      <w:start w:val="1"/>
      <w:numFmt w:val="bullet"/>
      <w:lvlText w:val=""/>
      <w:lvlJc w:val="left"/>
      <w:pPr>
        <w:tabs>
          <w:tab w:val="num" w:pos="4320"/>
        </w:tabs>
        <w:ind w:left="4320" w:hanging="360"/>
      </w:pPr>
      <w:rPr>
        <w:rFonts w:ascii="Wingdings" w:hAnsi="Wingdings" w:hint="default"/>
        <w:sz w:val="20"/>
      </w:rPr>
    </w:lvl>
    <w:lvl w:ilvl="6" w:tplc="B234EEAE" w:tentative="1">
      <w:start w:val="1"/>
      <w:numFmt w:val="bullet"/>
      <w:lvlText w:val=""/>
      <w:lvlJc w:val="left"/>
      <w:pPr>
        <w:tabs>
          <w:tab w:val="num" w:pos="5040"/>
        </w:tabs>
        <w:ind w:left="5040" w:hanging="360"/>
      </w:pPr>
      <w:rPr>
        <w:rFonts w:ascii="Wingdings" w:hAnsi="Wingdings" w:hint="default"/>
        <w:sz w:val="20"/>
      </w:rPr>
    </w:lvl>
    <w:lvl w:ilvl="7" w:tplc="0BBC90FA" w:tentative="1">
      <w:start w:val="1"/>
      <w:numFmt w:val="bullet"/>
      <w:lvlText w:val=""/>
      <w:lvlJc w:val="left"/>
      <w:pPr>
        <w:tabs>
          <w:tab w:val="num" w:pos="5760"/>
        </w:tabs>
        <w:ind w:left="5760" w:hanging="360"/>
      </w:pPr>
      <w:rPr>
        <w:rFonts w:ascii="Wingdings" w:hAnsi="Wingdings" w:hint="default"/>
        <w:sz w:val="20"/>
      </w:rPr>
    </w:lvl>
    <w:lvl w:ilvl="8" w:tplc="5B62289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04A5E"/>
    <w:multiLevelType w:val="hybridMultilevel"/>
    <w:tmpl w:val="7B7EF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15563"/>
    <w:multiLevelType w:val="hybridMultilevel"/>
    <w:tmpl w:val="E9422478"/>
    <w:lvl w:ilvl="0" w:tplc="5BC04650">
      <w:start w:val="1"/>
      <w:numFmt w:val="bullet"/>
      <w:lvlText w:val=""/>
      <w:lvlJc w:val="left"/>
      <w:pPr>
        <w:tabs>
          <w:tab w:val="num" w:pos="720"/>
        </w:tabs>
        <w:ind w:left="720" w:hanging="360"/>
      </w:pPr>
      <w:rPr>
        <w:rFonts w:ascii="Wingdings" w:hAnsi="Wingdings" w:hint="default"/>
        <w:sz w:val="20"/>
      </w:rPr>
    </w:lvl>
    <w:lvl w:ilvl="1" w:tplc="B770FB28" w:tentative="1">
      <w:start w:val="1"/>
      <w:numFmt w:val="bullet"/>
      <w:lvlText w:val=""/>
      <w:lvlJc w:val="left"/>
      <w:pPr>
        <w:tabs>
          <w:tab w:val="num" w:pos="1440"/>
        </w:tabs>
        <w:ind w:left="1440" w:hanging="360"/>
      </w:pPr>
      <w:rPr>
        <w:rFonts w:ascii="Wingdings" w:hAnsi="Wingdings" w:hint="default"/>
        <w:sz w:val="20"/>
      </w:rPr>
    </w:lvl>
    <w:lvl w:ilvl="2" w:tplc="BB16ABB4" w:tentative="1">
      <w:start w:val="1"/>
      <w:numFmt w:val="bullet"/>
      <w:lvlText w:val=""/>
      <w:lvlJc w:val="left"/>
      <w:pPr>
        <w:tabs>
          <w:tab w:val="num" w:pos="2160"/>
        </w:tabs>
        <w:ind w:left="2160" w:hanging="360"/>
      </w:pPr>
      <w:rPr>
        <w:rFonts w:ascii="Wingdings" w:hAnsi="Wingdings" w:hint="default"/>
        <w:sz w:val="20"/>
      </w:rPr>
    </w:lvl>
    <w:lvl w:ilvl="3" w:tplc="C1CC39C2" w:tentative="1">
      <w:start w:val="1"/>
      <w:numFmt w:val="bullet"/>
      <w:lvlText w:val=""/>
      <w:lvlJc w:val="left"/>
      <w:pPr>
        <w:tabs>
          <w:tab w:val="num" w:pos="2880"/>
        </w:tabs>
        <w:ind w:left="2880" w:hanging="360"/>
      </w:pPr>
      <w:rPr>
        <w:rFonts w:ascii="Wingdings" w:hAnsi="Wingdings" w:hint="default"/>
        <w:sz w:val="20"/>
      </w:rPr>
    </w:lvl>
    <w:lvl w:ilvl="4" w:tplc="4066F020" w:tentative="1">
      <w:start w:val="1"/>
      <w:numFmt w:val="bullet"/>
      <w:lvlText w:val=""/>
      <w:lvlJc w:val="left"/>
      <w:pPr>
        <w:tabs>
          <w:tab w:val="num" w:pos="3600"/>
        </w:tabs>
        <w:ind w:left="3600" w:hanging="360"/>
      </w:pPr>
      <w:rPr>
        <w:rFonts w:ascii="Wingdings" w:hAnsi="Wingdings" w:hint="default"/>
        <w:sz w:val="20"/>
      </w:rPr>
    </w:lvl>
    <w:lvl w:ilvl="5" w:tplc="7A78F1FE" w:tentative="1">
      <w:start w:val="1"/>
      <w:numFmt w:val="bullet"/>
      <w:lvlText w:val=""/>
      <w:lvlJc w:val="left"/>
      <w:pPr>
        <w:tabs>
          <w:tab w:val="num" w:pos="4320"/>
        </w:tabs>
        <w:ind w:left="4320" w:hanging="360"/>
      </w:pPr>
      <w:rPr>
        <w:rFonts w:ascii="Wingdings" w:hAnsi="Wingdings" w:hint="default"/>
        <w:sz w:val="20"/>
      </w:rPr>
    </w:lvl>
    <w:lvl w:ilvl="6" w:tplc="213A1E72" w:tentative="1">
      <w:start w:val="1"/>
      <w:numFmt w:val="bullet"/>
      <w:lvlText w:val=""/>
      <w:lvlJc w:val="left"/>
      <w:pPr>
        <w:tabs>
          <w:tab w:val="num" w:pos="5040"/>
        </w:tabs>
        <w:ind w:left="5040" w:hanging="360"/>
      </w:pPr>
      <w:rPr>
        <w:rFonts w:ascii="Wingdings" w:hAnsi="Wingdings" w:hint="default"/>
        <w:sz w:val="20"/>
      </w:rPr>
    </w:lvl>
    <w:lvl w:ilvl="7" w:tplc="75582B30" w:tentative="1">
      <w:start w:val="1"/>
      <w:numFmt w:val="bullet"/>
      <w:lvlText w:val=""/>
      <w:lvlJc w:val="left"/>
      <w:pPr>
        <w:tabs>
          <w:tab w:val="num" w:pos="5760"/>
        </w:tabs>
        <w:ind w:left="5760" w:hanging="360"/>
      </w:pPr>
      <w:rPr>
        <w:rFonts w:ascii="Wingdings" w:hAnsi="Wingdings" w:hint="default"/>
        <w:sz w:val="20"/>
      </w:rPr>
    </w:lvl>
    <w:lvl w:ilvl="8" w:tplc="35A8BEF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11243"/>
    <w:multiLevelType w:val="hybridMultilevel"/>
    <w:tmpl w:val="842C12C2"/>
    <w:lvl w:ilvl="0" w:tplc="2E7A5112">
      <w:start w:val="3"/>
      <w:numFmt w:val="bullet"/>
      <w:lvlText w:val="-"/>
      <w:lvlJc w:val="left"/>
      <w:pPr>
        <w:ind w:left="1440" w:hanging="360"/>
      </w:pPr>
      <w:rPr>
        <w:rFonts w:ascii="Arial" w:eastAsia="Calibri" w:hAnsi="Arial" w:cs="Symbol" w:hint="default"/>
      </w:rPr>
    </w:lvl>
    <w:lvl w:ilvl="1" w:tplc="0C090003" w:tentative="1">
      <w:start w:val="1"/>
      <w:numFmt w:val="bullet"/>
      <w:lvlText w:val="o"/>
      <w:lvlJc w:val="left"/>
      <w:pPr>
        <w:ind w:left="2160" w:hanging="360"/>
      </w:pPr>
      <w:rPr>
        <w:rFonts w:ascii="Courier New" w:hAnsi="Courier New"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Aria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Arial"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23273E5"/>
    <w:multiLevelType w:val="multilevel"/>
    <w:tmpl w:val="53602268"/>
    <w:lvl w:ilvl="0">
      <w:start w:val="1"/>
      <w:numFmt w:val="lowerRoman"/>
      <w:lvlText w:val="%1."/>
      <w:lvlJc w:val="left"/>
      <w:pPr>
        <w:tabs>
          <w:tab w:val="num" w:pos="720"/>
        </w:tabs>
        <w:ind w:left="720" w:hanging="360"/>
      </w:pPr>
      <w:rPr>
        <w:rFonts w:ascii="Arial" w:eastAsia="Calibri" w:hAnsi="Arial" w:cs="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A3F4B"/>
    <w:multiLevelType w:val="hybridMultilevel"/>
    <w:tmpl w:val="C28C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5F52"/>
    <w:multiLevelType w:val="hybridMultilevel"/>
    <w:tmpl w:val="A0CC3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A21DBD"/>
    <w:multiLevelType w:val="hybridMultilevel"/>
    <w:tmpl w:val="43BA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C3370"/>
    <w:multiLevelType w:val="hybridMultilevel"/>
    <w:tmpl w:val="06D67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E623BF"/>
    <w:multiLevelType w:val="hybridMultilevel"/>
    <w:tmpl w:val="DDD843D6"/>
    <w:lvl w:ilvl="0" w:tplc="E32E1D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2F3E19"/>
    <w:multiLevelType w:val="hybridMultilevel"/>
    <w:tmpl w:val="FECA55E6"/>
    <w:lvl w:ilvl="0" w:tplc="C8DAEEA0">
      <w:start w:val="1"/>
      <w:numFmt w:val="bullet"/>
      <w:lvlText w:val=""/>
      <w:lvlJc w:val="left"/>
      <w:pPr>
        <w:tabs>
          <w:tab w:val="num" w:pos="720"/>
        </w:tabs>
        <w:ind w:left="720" w:hanging="360"/>
      </w:pPr>
      <w:rPr>
        <w:rFonts w:ascii="Wingdings" w:hAnsi="Wingdings" w:hint="default"/>
        <w:sz w:val="20"/>
      </w:rPr>
    </w:lvl>
    <w:lvl w:ilvl="1" w:tplc="245E85EA" w:tentative="1">
      <w:start w:val="1"/>
      <w:numFmt w:val="bullet"/>
      <w:lvlText w:val=""/>
      <w:lvlJc w:val="left"/>
      <w:pPr>
        <w:tabs>
          <w:tab w:val="num" w:pos="1440"/>
        </w:tabs>
        <w:ind w:left="1440" w:hanging="360"/>
      </w:pPr>
      <w:rPr>
        <w:rFonts w:ascii="Wingdings" w:hAnsi="Wingdings" w:hint="default"/>
        <w:sz w:val="20"/>
      </w:rPr>
    </w:lvl>
    <w:lvl w:ilvl="2" w:tplc="D8F6088E" w:tentative="1">
      <w:start w:val="1"/>
      <w:numFmt w:val="bullet"/>
      <w:lvlText w:val=""/>
      <w:lvlJc w:val="left"/>
      <w:pPr>
        <w:tabs>
          <w:tab w:val="num" w:pos="2160"/>
        </w:tabs>
        <w:ind w:left="2160" w:hanging="360"/>
      </w:pPr>
      <w:rPr>
        <w:rFonts w:ascii="Wingdings" w:hAnsi="Wingdings" w:hint="default"/>
        <w:sz w:val="20"/>
      </w:rPr>
    </w:lvl>
    <w:lvl w:ilvl="3" w:tplc="87321B32" w:tentative="1">
      <w:start w:val="1"/>
      <w:numFmt w:val="bullet"/>
      <w:lvlText w:val=""/>
      <w:lvlJc w:val="left"/>
      <w:pPr>
        <w:tabs>
          <w:tab w:val="num" w:pos="2880"/>
        </w:tabs>
        <w:ind w:left="2880" w:hanging="360"/>
      </w:pPr>
      <w:rPr>
        <w:rFonts w:ascii="Wingdings" w:hAnsi="Wingdings" w:hint="default"/>
        <w:sz w:val="20"/>
      </w:rPr>
    </w:lvl>
    <w:lvl w:ilvl="4" w:tplc="A9B06192" w:tentative="1">
      <w:start w:val="1"/>
      <w:numFmt w:val="bullet"/>
      <w:lvlText w:val=""/>
      <w:lvlJc w:val="left"/>
      <w:pPr>
        <w:tabs>
          <w:tab w:val="num" w:pos="3600"/>
        </w:tabs>
        <w:ind w:left="3600" w:hanging="360"/>
      </w:pPr>
      <w:rPr>
        <w:rFonts w:ascii="Wingdings" w:hAnsi="Wingdings" w:hint="default"/>
        <w:sz w:val="20"/>
      </w:rPr>
    </w:lvl>
    <w:lvl w:ilvl="5" w:tplc="BC92D08A" w:tentative="1">
      <w:start w:val="1"/>
      <w:numFmt w:val="bullet"/>
      <w:lvlText w:val=""/>
      <w:lvlJc w:val="left"/>
      <w:pPr>
        <w:tabs>
          <w:tab w:val="num" w:pos="4320"/>
        </w:tabs>
        <w:ind w:left="4320" w:hanging="360"/>
      </w:pPr>
      <w:rPr>
        <w:rFonts w:ascii="Wingdings" w:hAnsi="Wingdings" w:hint="default"/>
        <w:sz w:val="20"/>
      </w:rPr>
    </w:lvl>
    <w:lvl w:ilvl="6" w:tplc="C2AAA572" w:tentative="1">
      <w:start w:val="1"/>
      <w:numFmt w:val="bullet"/>
      <w:lvlText w:val=""/>
      <w:lvlJc w:val="left"/>
      <w:pPr>
        <w:tabs>
          <w:tab w:val="num" w:pos="5040"/>
        </w:tabs>
        <w:ind w:left="5040" w:hanging="360"/>
      </w:pPr>
      <w:rPr>
        <w:rFonts w:ascii="Wingdings" w:hAnsi="Wingdings" w:hint="default"/>
        <w:sz w:val="20"/>
      </w:rPr>
    </w:lvl>
    <w:lvl w:ilvl="7" w:tplc="B4A0E22A" w:tentative="1">
      <w:start w:val="1"/>
      <w:numFmt w:val="bullet"/>
      <w:lvlText w:val=""/>
      <w:lvlJc w:val="left"/>
      <w:pPr>
        <w:tabs>
          <w:tab w:val="num" w:pos="5760"/>
        </w:tabs>
        <w:ind w:left="5760" w:hanging="360"/>
      </w:pPr>
      <w:rPr>
        <w:rFonts w:ascii="Wingdings" w:hAnsi="Wingdings" w:hint="default"/>
        <w:sz w:val="20"/>
      </w:rPr>
    </w:lvl>
    <w:lvl w:ilvl="8" w:tplc="F42848B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66A7C"/>
    <w:multiLevelType w:val="hybridMultilevel"/>
    <w:tmpl w:val="E4B6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C60CFF"/>
    <w:multiLevelType w:val="hybridMultilevel"/>
    <w:tmpl w:val="F67A63DA"/>
    <w:lvl w:ilvl="0" w:tplc="0C090019">
      <w:start w:val="1"/>
      <w:numFmt w:val="lowerLetter"/>
      <w:lvlText w:val="%1."/>
      <w:lvlJc w:val="left"/>
      <w:pPr>
        <w:ind w:left="360" w:hanging="360"/>
      </w:pPr>
    </w:lvl>
    <w:lvl w:ilvl="1" w:tplc="0C090019">
      <w:start w:val="1"/>
      <w:numFmt w:val="decimal"/>
      <w:lvlText w:val="%2."/>
      <w:lvlJc w:val="left"/>
      <w:pPr>
        <w:tabs>
          <w:tab w:val="num" w:pos="1080"/>
        </w:tabs>
        <w:ind w:left="1080" w:hanging="360"/>
      </w:pPr>
    </w:lvl>
    <w:lvl w:ilvl="2" w:tplc="0C09001B">
      <w:start w:val="1"/>
      <w:numFmt w:val="decimal"/>
      <w:lvlText w:val="%3."/>
      <w:lvlJc w:val="left"/>
      <w:pPr>
        <w:tabs>
          <w:tab w:val="num" w:pos="1800"/>
        </w:tabs>
        <w:ind w:left="1800" w:hanging="360"/>
      </w:pPr>
    </w:lvl>
    <w:lvl w:ilvl="3" w:tplc="0C09000F">
      <w:start w:val="1"/>
      <w:numFmt w:val="decimal"/>
      <w:lvlText w:val="%4."/>
      <w:lvlJc w:val="left"/>
      <w:pPr>
        <w:tabs>
          <w:tab w:val="num" w:pos="2520"/>
        </w:tabs>
        <w:ind w:left="2520" w:hanging="360"/>
      </w:pPr>
    </w:lvl>
    <w:lvl w:ilvl="4" w:tplc="0C090019">
      <w:start w:val="1"/>
      <w:numFmt w:val="decimal"/>
      <w:lvlText w:val="%5."/>
      <w:lvlJc w:val="left"/>
      <w:pPr>
        <w:tabs>
          <w:tab w:val="num" w:pos="3240"/>
        </w:tabs>
        <w:ind w:left="3240" w:hanging="360"/>
      </w:pPr>
    </w:lvl>
    <w:lvl w:ilvl="5" w:tplc="0C09001B">
      <w:start w:val="1"/>
      <w:numFmt w:val="decimal"/>
      <w:lvlText w:val="%6."/>
      <w:lvlJc w:val="left"/>
      <w:pPr>
        <w:tabs>
          <w:tab w:val="num" w:pos="3960"/>
        </w:tabs>
        <w:ind w:left="3960" w:hanging="360"/>
      </w:pPr>
    </w:lvl>
    <w:lvl w:ilvl="6" w:tplc="0C09000F">
      <w:start w:val="1"/>
      <w:numFmt w:val="decimal"/>
      <w:lvlText w:val="%7."/>
      <w:lvlJc w:val="left"/>
      <w:pPr>
        <w:tabs>
          <w:tab w:val="num" w:pos="4680"/>
        </w:tabs>
        <w:ind w:left="4680" w:hanging="360"/>
      </w:pPr>
    </w:lvl>
    <w:lvl w:ilvl="7" w:tplc="0C090019">
      <w:start w:val="1"/>
      <w:numFmt w:val="decimal"/>
      <w:lvlText w:val="%8."/>
      <w:lvlJc w:val="left"/>
      <w:pPr>
        <w:tabs>
          <w:tab w:val="num" w:pos="5400"/>
        </w:tabs>
        <w:ind w:left="5400" w:hanging="360"/>
      </w:pPr>
    </w:lvl>
    <w:lvl w:ilvl="8" w:tplc="0C09001B">
      <w:start w:val="1"/>
      <w:numFmt w:val="decimal"/>
      <w:lvlText w:val="%9."/>
      <w:lvlJc w:val="left"/>
      <w:pPr>
        <w:tabs>
          <w:tab w:val="num" w:pos="6120"/>
        </w:tabs>
        <w:ind w:left="6120" w:hanging="360"/>
      </w:pPr>
    </w:lvl>
  </w:abstractNum>
  <w:abstractNum w:abstractNumId="14" w15:restartNumberingAfterBreak="0">
    <w:nsid w:val="5D681961"/>
    <w:multiLevelType w:val="hybridMultilevel"/>
    <w:tmpl w:val="A9640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A611C"/>
    <w:multiLevelType w:val="hybridMultilevel"/>
    <w:tmpl w:val="58F05F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4C488D"/>
    <w:multiLevelType w:val="hybridMultilevel"/>
    <w:tmpl w:val="0BC8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D8568A"/>
    <w:multiLevelType w:val="hybridMultilevel"/>
    <w:tmpl w:val="6FA0B7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6B381A13"/>
    <w:multiLevelType w:val="hybridMultilevel"/>
    <w:tmpl w:val="F50C8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64FB3"/>
    <w:multiLevelType w:val="hybridMultilevel"/>
    <w:tmpl w:val="85823104"/>
    <w:lvl w:ilvl="0" w:tplc="8BA6E812">
      <w:start w:val="3"/>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0AC36CE"/>
    <w:multiLevelType w:val="hybridMultilevel"/>
    <w:tmpl w:val="97784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692B59"/>
    <w:multiLevelType w:val="hybridMultilevel"/>
    <w:tmpl w:val="5F66276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E5D3A"/>
    <w:multiLevelType w:val="hybridMultilevel"/>
    <w:tmpl w:val="90D6C3A6"/>
    <w:lvl w:ilvl="0" w:tplc="2F2402D2">
      <w:start w:val="1"/>
      <w:numFmt w:val="bullet"/>
      <w:lvlText w:val=""/>
      <w:lvlJc w:val="left"/>
      <w:pPr>
        <w:tabs>
          <w:tab w:val="num" w:pos="720"/>
        </w:tabs>
        <w:ind w:left="720" w:hanging="360"/>
      </w:pPr>
      <w:rPr>
        <w:rFonts w:ascii="Wingdings" w:hAnsi="Wingdings" w:hint="default"/>
        <w:sz w:val="20"/>
      </w:rPr>
    </w:lvl>
    <w:lvl w:ilvl="1" w:tplc="B00E877C" w:tentative="1">
      <w:start w:val="1"/>
      <w:numFmt w:val="bullet"/>
      <w:lvlText w:val=""/>
      <w:lvlJc w:val="left"/>
      <w:pPr>
        <w:tabs>
          <w:tab w:val="num" w:pos="1440"/>
        </w:tabs>
        <w:ind w:left="1440" w:hanging="360"/>
      </w:pPr>
      <w:rPr>
        <w:rFonts w:ascii="Wingdings" w:hAnsi="Wingdings" w:hint="default"/>
        <w:sz w:val="20"/>
      </w:rPr>
    </w:lvl>
    <w:lvl w:ilvl="2" w:tplc="1D9A118A" w:tentative="1">
      <w:start w:val="1"/>
      <w:numFmt w:val="bullet"/>
      <w:lvlText w:val=""/>
      <w:lvlJc w:val="left"/>
      <w:pPr>
        <w:tabs>
          <w:tab w:val="num" w:pos="2160"/>
        </w:tabs>
        <w:ind w:left="2160" w:hanging="360"/>
      </w:pPr>
      <w:rPr>
        <w:rFonts w:ascii="Wingdings" w:hAnsi="Wingdings" w:hint="default"/>
        <w:sz w:val="20"/>
      </w:rPr>
    </w:lvl>
    <w:lvl w:ilvl="3" w:tplc="2E4C9A50" w:tentative="1">
      <w:start w:val="1"/>
      <w:numFmt w:val="bullet"/>
      <w:lvlText w:val=""/>
      <w:lvlJc w:val="left"/>
      <w:pPr>
        <w:tabs>
          <w:tab w:val="num" w:pos="2880"/>
        </w:tabs>
        <w:ind w:left="2880" w:hanging="360"/>
      </w:pPr>
      <w:rPr>
        <w:rFonts w:ascii="Wingdings" w:hAnsi="Wingdings" w:hint="default"/>
        <w:sz w:val="20"/>
      </w:rPr>
    </w:lvl>
    <w:lvl w:ilvl="4" w:tplc="7A162E18" w:tentative="1">
      <w:start w:val="1"/>
      <w:numFmt w:val="bullet"/>
      <w:lvlText w:val=""/>
      <w:lvlJc w:val="left"/>
      <w:pPr>
        <w:tabs>
          <w:tab w:val="num" w:pos="3600"/>
        </w:tabs>
        <w:ind w:left="3600" w:hanging="360"/>
      </w:pPr>
      <w:rPr>
        <w:rFonts w:ascii="Wingdings" w:hAnsi="Wingdings" w:hint="default"/>
        <w:sz w:val="20"/>
      </w:rPr>
    </w:lvl>
    <w:lvl w:ilvl="5" w:tplc="B63C8E22" w:tentative="1">
      <w:start w:val="1"/>
      <w:numFmt w:val="bullet"/>
      <w:lvlText w:val=""/>
      <w:lvlJc w:val="left"/>
      <w:pPr>
        <w:tabs>
          <w:tab w:val="num" w:pos="4320"/>
        </w:tabs>
        <w:ind w:left="4320" w:hanging="360"/>
      </w:pPr>
      <w:rPr>
        <w:rFonts w:ascii="Wingdings" w:hAnsi="Wingdings" w:hint="default"/>
        <w:sz w:val="20"/>
      </w:rPr>
    </w:lvl>
    <w:lvl w:ilvl="6" w:tplc="1B1C5A84" w:tentative="1">
      <w:start w:val="1"/>
      <w:numFmt w:val="bullet"/>
      <w:lvlText w:val=""/>
      <w:lvlJc w:val="left"/>
      <w:pPr>
        <w:tabs>
          <w:tab w:val="num" w:pos="5040"/>
        </w:tabs>
        <w:ind w:left="5040" w:hanging="360"/>
      </w:pPr>
      <w:rPr>
        <w:rFonts w:ascii="Wingdings" w:hAnsi="Wingdings" w:hint="default"/>
        <w:sz w:val="20"/>
      </w:rPr>
    </w:lvl>
    <w:lvl w:ilvl="7" w:tplc="F3B29358" w:tentative="1">
      <w:start w:val="1"/>
      <w:numFmt w:val="bullet"/>
      <w:lvlText w:val=""/>
      <w:lvlJc w:val="left"/>
      <w:pPr>
        <w:tabs>
          <w:tab w:val="num" w:pos="5760"/>
        </w:tabs>
        <w:ind w:left="5760" w:hanging="360"/>
      </w:pPr>
      <w:rPr>
        <w:rFonts w:ascii="Wingdings" w:hAnsi="Wingdings" w:hint="default"/>
        <w:sz w:val="20"/>
      </w:rPr>
    </w:lvl>
    <w:lvl w:ilvl="8" w:tplc="3BF23720"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22"/>
  </w:num>
  <w:num w:numId="4">
    <w:abstractNumId w:val="3"/>
  </w:num>
  <w:num w:numId="5">
    <w:abstractNumId w:val="14"/>
  </w:num>
  <w:num w:numId="6">
    <w:abstractNumId w:val="17"/>
  </w:num>
  <w:num w:numId="7">
    <w:abstractNumId w:val="15"/>
  </w:num>
  <w:num w:numId="8">
    <w:abstractNumId w:val="5"/>
  </w:num>
  <w:num w:numId="9">
    <w:abstractNumId w:val="4"/>
  </w:num>
  <w:num w:numId="10">
    <w:abstractNumId w:val="0"/>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8"/>
  </w:num>
  <w:num w:numId="16">
    <w:abstractNumId w:val="2"/>
  </w:num>
  <w:num w:numId="17">
    <w:abstractNumId w:val="16"/>
  </w:num>
  <w:num w:numId="18">
    <w:abstractNumId w:val="20"/>
  </w:num>
  <w:num w:numId="19">
    <w:abstractNumId w:val="9"/>
  </w:num>
  <w:num w:numId="20">
    <w:abstractNumId w:val="19"/>
  </w:num>
  <w:num w:numId="21">
    <w:abstractNumId w:val="7"/>
  </w:num>
  <w:num w:numId="22">
    <w:abstractNumId w:val="1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activeWritingStyle w:appName="MSWord" w:lang="en-AU" w:vendorID="8" w:dllVersion="513" w:checkStyle="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23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6C"/>
    <w:rsid w:val="00046AC9"/>
    <w:rsid w:val="00054F3D"/>
    <w:rsid w:val="00067983"/>
    <w:rsid w:val="00083586"/>
    <w:rsid w:val="000C5CF7"/>
    <w:rsid w:val="000E0DC2"/>
    <w:rsid w:val="000E65E7"/>
    <w:rsid w:val="0011277F"/>
    <w:rsid w:val="00126B1B"/>
    <w:rsid w:val="0013519B"/>
    <w:rsid w:val="0014246F"/>
    <w:rsid w:val="00147756"/>
    <w:rsid w:val="00152BA1"/>
    <w:rsid w:val="00162729"/>
    <w:rsid w:val="001740EC"/>
    <w:rsid w:val="00196AC1"/>
    <w:rsid w:val="001B742D"/>
    <w:rsid w:val="001D3801"/>
    <w:rsid w:val="00261220"/>
    <w:rsid w:val="002639EE"/>
    <w:rsid w:val="002701FE"/>
    <w:rsid w:val="00290148"/>
    <w:rsid w:val="002A0BEB"/>
    <w:rsid w:val="002B4A3E"/>
    <w:rsid w:val="002B4B34"/>
    <w:rsid w:val="002C734A"/>
    <w:rsid w:val="002D1D84"/>
    <w:rsid w:val="002E4DD8"/>
    <w:rsid w:val="00326490"/>
    <w:rsid w:val="00343400"/>
    <w:rsid w:val="00343DE1"/>
    <w:rsid w:val="0035329C"/>
    <w:rsid w:val="00383BFF"/>
    <w:rsid w:val="00393C8D"/>
    <w:rsid w:val="003A185C"/>
    <w:rsid w:val="003B0232"/>
    <w:rsid w:val="003B608C"/>
    <w:rsid w:val="003C3190"/>
    <w:rsid w:val="003D124B"/>
    <w:rsid w:val="003F331D"/>
    <w:rsid w:val="003F557B"/>
    <w:rsid w:val="00406FF1"/>
    <w:rsid w:val="004116AB"/>
    <w:rsid w:val="00421D6E"/>
    <w:rsid w:val="004305D4"/>
    <w:rsid w:val="0043643D"/>
    <w:rsid w:val="00443BF0"/>
    <w:rsid w:val="0046011C"/>
    <w:rsid w:val="00473B08"/>
    <w:rsid w:val="0048385D"/>
    <w:rsid w:val="004936C8"/>
    <w:rsid w:val="004A4F5F"/>
    <w:rsid w:val="004A59D9"/>
    <w:rsid w:val="004B0523"/>
    <w:rsid w:val="004B3D06"/>
    <w:rsid w:val="004B6DEA"/>
    <w:rsid w:val="004E4BDF"/>
    <w:rsid w:val="00527F14"/>
    <w:rsid w:val="00551ADC"/>
    <w:rsid w:val="00570904"/>
    <w:rsid w:val="00570973"/>
    <w:rsid w:val="00574EC4"/>
    <w:rsid w:val="0057532E"/>
    <w:rsid w:val="005942FB"/>
    <w:rsid w:val="0059596B"/>
    <w:rsid w:val="005B59CB"/>
    <w:rsid w:val="005B61F2"/>
    <w:rsid w:val="005C24E5"/>
    <w:rsid w:val="005D242A"/>
    <w:rsid w:val="005D26B1"/>
    <w:rsid w:val="005E54A0"/>
    <w:rsid w:val="006227D3"/>
    <w:rsid w:val="00623BAA"/>
    <w:rsid w:val="00644D9E"/>
    <w:rsid w:val="00667C3B"/>
    <w:rsid w:val="006743C7"/>
    <w:rsid w:val="00680E3C"/>
    <w:rsid w:val="00687EB0"/>
    <w:rsid w:val="006A4404"/>
    <w:rsid w:val="006B16BB"/>
    <w:rsid w:val="006B2E25"/>
    <w:rsid w:val="006C2AA9"/>
    <w:rsid w:val="006E4993"/>
    <w:rsid w:val="006E7BFF"/>
    <w:rsid w:val="006F1797"/>
    <w:rsid w:val="00713433"/>
    <w:rsid w:val="00713CD9"/>
    <w:rsid w:val="00714FA4"/>
    <w:rsid w:val="0072122A"/>
    <w:rsid w:val="00725224"/>
    <w:rsid w:val="007621B9"/>
    <w:rsid w:val="00763937"/>
    <w:rsid w:val="00786FE2"/>
    <w:rsid w:val="007A1FBE"/>
    <w:rsid w:val="007B671D"/>
    <w:rsid w:val="007D12F8"/>
    <w:rsid w:val="007D36D5"/>
    <w:rsid w:val="007D73D2"/>
    <w:rsid w:val="007E79A0"/>
    <w:rsid w:val="007F259A"/>
    <w:rsid w:val="007F36DD"/>
    <w:rsid w:val="00800CC5"/>
    <w:rsid w:val="0080698F"/>
    <w:rsid w:val="008313BD"/>
    <w:rsid w:val="00862BC2"/>
    <w:rsid w:val="00874AC1"/>
    <w:rsid w:val="008851CA"/>
    <w:rsid w:val="00885B23"/>
    <w:rsid w:val="00893433"/>
    <w:rsid w:val="008A14CC"/>
    <w:rsid w:val="008C4E17"/>
    <w:rsid w:val="008D631E"/>
    <w:rsid w:val="008F339A"/>
    <w:rsid w:val="00907458"/>
    <w:rsid w:val="00912ABE"/>
    <w:rsid w:val="00916CA3"/>
    <w:rsid w:val="00933149"/>
    <w:rsid w:val="009535B6"/>
    <w:rsid w:val="0097224F"/>
    <w:rsid w:val="00972610"/>
    <w:rsid w:val="00990201"/>
    <w:rsid w:val="009A27F7"/>
    <w:rsid w:val="009A6A4A"/>
    <w:rsid w:val="009B0BC2"/>
    <w:rsid w:val="009C3223"/>
    <w:rsid w:val="009E24B4"/>
    <w:rsid w:val="009E2991"/>
    <w:rsid w:val="009E4317"/>
    <w:rsid w:val="00A32F23"/>
    <w:rsid w:val="00A43A28"/>
    <w:rsid w:val="00A513EA"/>
    <w:rsid w:val="00A6226A"/>
    <w:rsid w:val="00A77630"/>
    <w:rsid w:val="00A8046C"/>
    <w:rsid w:val="00A814FC"/>
    <w:rsid w:val="00AD75EB"/>
    <w:rsid w:val="00AE32D1"/>
    <w:rsid w:val="00B162CE"/>
    <w:rsid w:val="00B273F7"/>
    <w:rsid w:val="00B30A04"/>
    <w:rsid w:val="00B50EF7"/>
    <w:rsid w:val="00B860EE"/>
    <w:rsid w:val="00B873A4"/>
    <w:rsid w:val="00B91863"/>
    <w:rsid w:val="00B9270C"/>
    <w:rsid w:val="00B95702"/>
    <w:rsid w:val="00BA0795"/>
    <w:rsid w:val="00BA75CB"/>
    <w:rsid w:val="00BB09E2"/>
    <w:rsid w:val="00BB4901"/>
    <w:rsid w:val="00BC1723"/>
    <w:rsid w:val="00BC3C33"/>
    <w:rsid w:val="00BD4920"/>
    <w:rsid w:val="00C25C94"/>
    <w:rsid w:val="00C309D4"/>
    <w:rsid w:val="00C33830"/>
    <w:rsid w:val="00C36A22"/>
    <w:rsid w:val="00C41B1A"/>
    <w:rsid w:val="00C455FB"/>
    <w:rsid w:val="00C931A0"/>
    <w:rsid w:val="00CC3614"/>
    <w:rsid w:val="00CC7928"/>
    <w:rsid w:val="00CD1656"/>
    <w:rsid w:val="00CD4CB6"/>
    <w:rsid w:val="00D030B9"/>
    <w:rsid w:val="00D16FF7"/>
    <w:rsid w:val="00D21F3F"/>
    <w:rsid w:val="00D238ED"/>
    <w:rsid w:val="00D316DD"/>
    <w:rsid w:val="00D31DA8"/>
    <w:rsid w:val="00D3282B"/>
    <w:rsid w:val="00D523C6"/>
    <w:rsid w:val="00D54C87"/>
    <w:rsid w:val="00D554AA"/>
    <w:rsid w:val="00D8377A"/>
    <w:rsid w:val="00DB2881"/>
    <w:rsid w:val="00DB3BE7"/>
    <w:rsid w:val="00DD1F36"/>
    <w:rsid w:val="00DD3F20"/>
    <w:rsid w:val="00DD7211"/>
    <w:rsid w:val="00DE7334"/>
    <w:rsid w:val="00DF05A4"/>
    <w:rsid w:val="00DF0EC8"/>
    <w:rsid w:val="00DF1CF4"/>
    <w:rsid w:val="00E011B3"/>
    <w:rsid w:val="00E24C6D"/>
    <w:rsid w:val="00E30245"/>
    <w:rsid w:val="00E36FA3"/>
    <w:rsid w:val="00E552A2"/>
    <w:rsid w:val="00E55AD1"/>
    <w:rsid w:val="00E571C9"/>
    <w:rsid w:val="00E61C58"/>
    <w:rsid w:val="00E76D6C"/>
    <w:rsid w:val="00E775E8"/>
    <w:rsid w:val="00E844C8"/>
    <w:rsid w:val="00E941C0"/>
    <w:rsid w:val="00EA10F5"/>
    <w:rsid w:val="00EA3BC4"/>
    <w:rsid w:val="00EA4C90"/>
    <w:rsid w:val="00EA7A41"/>
    <w:rsid w:val="00EB6ED2"/>
    <w:rsid w:val="00EC6C66"/>
    <w:rsid w:val="00ED79F6"/>
    <w:rsid w:val="00F00DAA"/>
    <w:rsid w:val="00F15BD5"/>
    <w:rsid w:val="00F405C5"/>
    <w:rsid w:val="00F51A68"/>
    <w:rsid w:val="00F96308"/>
    <w:rsid w:val="00F97D2F"/>
    <w:rsid w:val="00FA1A3B"/>
    <w:rsid w:val="00FB1F52"/>
    <w:rsid w:val="00FB2C12"/>
    <w:rsid w:val="00FD11FE"/>
    <w:rsid w:val="00FD167C"/>
    <w:rsid w:val="00FF1396"/>
    <w:rsid w:val="00FF2B84"/>
    <w:rsid w:val="519CC905"/>
    <w:rsid w:val="74180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5BA4"/>
  <w15:docId w15:val="{A0B5ED60-A3CD-49EE-AF82-A4717252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F331D"/>
    <w:rPr>
      <w:rFonts w:ascii="Arial" w:hAnsi="Arial"/>
      <w:spacing w:val="-5"/>
      <w:lang w:eastAsia="en-US"/>
    </w:rPr>
  </w:style>
  <w:style w:type="paragraph" w:styleId="Heading1">
    <w:name w:val="heading 1"/>
    <w:basedOn w:val="Normal"/>
    <w:next w:val="BodyText"/>
    <w:qFormat/>
    <w:rsid w:val="003F331D"/>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3F331D"/>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3F331D"/>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rsid w:val="003F331D"/>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rsid w:val="003F331D"/>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rsid w:val="003F331D"/>
    <w:pPr>
      <w:keepNext/>
      <w:spacing w:before="100" w:beforeAutospacing="1" w:after="100" w:afterAutospacing="1"/>
      <w:outlineLvl w:val="5"/>
    </w:pPr>
    <w:rPr>
      <w:b/>
      <w:bCs/>
    </w:rPr>
  </w:style>
  <w:style w:type="paragraph" w:styleId="Heading7">
    <w:name w:val="heading 7"/>
    <w:basedOn w:val="Normal"/>
    <w:next w:val="Normal"/>
    <w:qFormat/>
    <w:rsid w:val="003F331D"/>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331D"/>
    <w:pPr>
      <w:spacing w:after="220" w:line="180" w:lineRule="atLeast"/>
      <w:jc w:val="both"/>
    </w:pPr>
  </w:style>
  <w:style w:type="paragraph" w:styleId="Closing">
    <w:name w:val="Closing"/>
    <w:basedOn w:val="Normal"/>
    <w:rsid w:val="003F331D"/>
    <w:pPr>
      <w:keepNext/>
      <w:spacing w:line="220" w:lineRule="atLeast"/>
    </w:pPr>
  </w:style>
  <w:style w:type="paragraph" w:customStyle="1" w:styleId="CompanyName">
    <w:name w:val="Company Name"/>
    <w:basedOn w:val="Normal"/>
    <w:rsid w:val="003F331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rsid w:val="003F331D"/>
    <w:pPr>
      <w:keepNext/>
      <w:keepLines/>
      <w:spacing w:before="400" w:after="120" w:line="240" w:lineRule="atLeast"/>
      <w:ind w:left="-840"/>
    </w:pPr>
    <w:rPr>
      <w:rFonts w:ascii="Arial Black" w:hAnsi="Arial Black"/>
      <w:kern w:val="28"/>
      <w:sz w:val="96"/>
    </w:rPr>
  </w:style>
  <w:style w:type="paragraph" w:customStyle="1" w:styleId="Enclosure">
    <w:name w:val="Enclosure"/>
    <w:basedOn w:val="BodyText"/>
    <w:next w:val="Normal"/>
    <w:rsid w:val="003F331D"/>
    <w:pPr>
      <w:keepLines/>
      <w:spacing w:before="220"/>
      <w:jc w:val="left"/>
    </w:pPr>
  </w:style>
  <w:style w:type="paragraph" w:customStyle="1" w:styleId="HeaderBase">
    <w:name w:val="Header Base"/>
    <w:basedOn w:val="BodyText"/>
    <w:rsid w:val="003F331D"/>
    <w:pPr>
      <w:keepLines/>
      <w:tabs>
        <w:tab w:val="center" w:pos="4320"/>
        <w:tab w:val="right" w:pos="8640"/>
      </w:tabs>
      <w:spacing w:after="0"/>
    </w:pPr>
  </w:style>
  <w:style w:type="paragraph" w:styleId="Footer">
    <w:name w:val="footer"/>
    <w:basedOn w:val="HeaderBase"/>
    <w:link w:val="FooterChar"/>
    <w:uiPriority w:val="99"/>
    <w:rsid w:val="003F331D"/>
    <w:pPr>
      <w:spacing w:before="600"/>
    </w:pPr>
    <w:rPr>
      <w:sz w:val="18"/>
    </w:rPr>
  </w:style>
  <w:style w:type="paragraph" w:styleId="Header">
    <w:name w:val="header"/>
    <w:basedOn w:val="HeaderBase"/>
    <w:rsid w:val="003F331D"/>
    <w:pPr>
      <w:spacing w:after="600"/>
    </w:pPr>
  </w:style>
  <w:style w:type="paragraph" w:customStyle="1" w:styleId="HeadingBase">
    <w:name w:val="Heading Base"/>
    <w:basedOn w:val="BodyText"/>
    <w:next w:val="BodyText"/>
    <w:rsid w:val="003F331D"/>
    <w:pPr>
      <w:keepNext/>
      <w:keepLines/>
      <w:spacing w:after="0"/>
      <w:jc w:val="left"/>
    </w:pPr>
    <w:rPr>
      <w:rFonts w:ascii="Arial Black" w:hAnsi="Arial Black"/>
      <w:spacing w:val="-10"/>
      <w:kern w:val="28"/>
    </w:rPr>
  </w:style>
  <w:style w:type="paragraph" w:styleId="MessageHeader">
    <w:name w:val="Message Header"/>
    <w:basedOn w:val="BodyText"/>
    <w:rsid w:val="003F331D"/>
    <w:pPr>
      <w:keepLines/>
      <w:spacing w:after="120"/>
      <w:ind w:left="720" w:hanging="720"/>
      <w:jc w:val="left"/>
    </w:pPr>
  </w:style>
  <w:style w:type="paragraph" w:customStyle="1" w:styleId="MessageHeaderFirst">
    <w:name w:val="Message Header First"/>
    <w:basedOn w:val="MessageHeader"/>
    <w:next w:val="MessageHeader"/>
    <w:rsid w:val="003F331D"/>
    <w:pPr>
      <w:spacing w:before="220"/>
    </w:pPr>
  </w:style>
  <w:style w:type="character" w:customStyle="1" w:styleId="MessageHeaderLabel">
    <w:name w:val="Message Header Label"/>
    <w:rsid w:val="003F331D"/>
    <w:rPr>
      <w:rFonts w:ascii="Arial Black" w:hAnsi="Arial Black"/>
      <w:spacing w:val="-10"/>
      <w:sz w:val="18"/>
    </w:rPr>
  </w:style>
  <w:style w:type="paragraph" w:customStyle="1" w:styleId="MessageHeaderLast">
    <w:name w:val="Message Header Last"/>
    <w:basedOn w:val="MessageHeader"/>
    <w:next w:val="BodyText"/>
    <w:rsid w:val="003F331D"/>
    <w:pPr>
      <w:pBdr>
        <w:bottom w:val="single" w:sz="6" w:space="15" w:color="auto"/>
      </w:pBdr>
      <w:spacing w:after="320"/>
    </w:pPr>
  </w:style>
  <w:style w:type="paragraph" w:styleId="NormalIndent">
    <w:name w:val="Normal Indent"/>
    <w:basedOn w:val="Normal"/>
    <w:rsid w:val="003F331D"/>
    <w:pPr>
      <w:ind w:left="720"/>
    </w:pPr>
  </w:style>
  <w:style w:type="character" w:styleId="PageNumber">
    <w:name w:val="page number"/>
    <w:rsid w:val="003F331D"/>
    <w:rPr>
      <w:sz w:val="18"/>
    </w:rPr>
  </w:style>
  <w:style w:type="paragraph" w:customStyle="1" w:styleId="ReturnAddress">
    <w:name w:val="Return Address"/>
    <w:basedOn w:val="Normal"/>
    <w:rsid w:val="003F331D"/>
    <w:pPr>
      <w:keepLines/>
      <w:framePr w:w="5040" w:hSpace="180" w:wrap="notBeside" w:vAnchor="page" w:hAnchor="page" w:x="1801" w:y="961" w:anchorLock="1"/>
      <w:spacing w:line="200" w:lineRule="atLeast"/>
    </w:pPr>
    <w:rPr>
      <w:spacing w:val="-2"/>
      <w:sz w:val="16"/>
    </w:rPr>
  </w:style>
  <w:style w:type="paragraph" w:styleId="Signature">
    <w:name w:val="Signature"/>
    <w:basedOn w:val="BodyText"/>
    <w:rsid w:val="003F331D"/>
    <w:pPr>
      <w:keepNext/>
      <w:keepLines/>
      <w:spacing w:before="660" w:after="0"/>
    </w:pPr>
  </w:style>
  <w:style w:type="paragraph" w:customStyle="1" w:styleId="SignatureJobTitle">
    <w:name w:val="Signature Job Title"/>
    <w:basedOn w:val="Signature"/>
    <w:next w:val="Normal"/>
    <w:rsid w:val="003F331D"/>
    <w:pPr>
      <w:spacing w:before="0"/>
      <w:jc w:val="left"/>
    </w:pPr>
  </w:style>
  <w:style w:type="paragraph" w:customStyle="1" w:styleId="SignatureName">
    <w:name w:val="Signature Name"/>
    <w:basedOn w:val="Signature"/>
    <w:next w:val="SignatureJobTitle"/>
    <w:rsid w:val="003F331D"/>
    <w:pPr>
      <w:spacing w:before="720"/>
      <w:jc w:val="left"/>
    </w:pPr>
  </w:style>
  <w:style w:type="character" w:styleId="Hyperlink">
    <w:name w:val="Hyperlink"/>
    <w:basedOn w:val="DefaultParagraphFont"/>
    <w:rsid w:val="003F331D"/>
    <w:rPr>
      <w:color w:val="0000FF"/>
      <w:u w:val="single"/>
    </w:rPr>
  </w:style>
  <w:style w:type="paragraph" w:styleId="ListParagraph">
    <w:name w:val="List Paragraph"/>
    <w:basedOn w:val="Normal"/>
    <w:uiPriority w:val="34"/>
    <w:qFormat/>
    <w:rsid w:val="00CD4CB6"/>
    <w:pPr>
      <w:spacing w:after="200" w:line="276" w:lineRule="auto"/>
      <w:ind w:left="720"/>
      <w:contextualSpacing/>
    </w:pPr>
    <w:rPr>
      <w:rFonts w:ascii="Calibri" w:eastAsia="Calibri" w:hAnsi="Calibri"/>
      <w:spacing w:val="0"/>
      <w:sz w:val="22"/>
      <w:szCs w:val="22"/>
    </w:rPr>
  </w:style>
  <w:style w:type="paragraph" w:customStyle="1" w:styleId="paragraph">
    <w:name w:val="paragraph"/>
    <w:basedOn w:val="Normal"/>
    <w:rsid w:val="00912ABE"/>
    <w:pPr>
      <w:spacing w:before="100" w:beforeAutospacing="1" w:after="100" w:afterAutospacing="1"/>
    </w:pPr>
    <w:rPr>
      <w:rFonts w:ascii="Times New Roman" w:hAnsi="Times New Roman"/>
      <w:spacing w:val="0"/>
      <w:lang w:eastAsia="en-AU"/>
    </w:rPr>
  </w:style>
  <w:style w:type="paragraph" w:customStyle="1" w:styleId="subsection2">
    <w:name w:val="subsection2"/>
    <w:basedOn w:val="Normal"/>
    <w:rsid w:val="00912ABE"/>
    <w:pPr>
      <w:spacing w:before="100" w:beforeAutospacing="1" w:after="100" w:afterAutospacing="1"/>
    </w:pPr>
    <w:rPr>
      <w:rFonts w:ascii="Times New Roman" w:hAnsi="Times New Roman"/>
      <w:spacing w:val="0"/>
      <w:lang w:eastAsia="en-AU"/>
    </w:rPr>
  </w:style>
  <w:style w:type="paragraph" w:styleId="BalloonText">
    <w:name w:val="Balloon Text"/>
    <w:basedOn w:val="Normal"/>
    <w:link w:val="BalloonTextChar"/>
    <w:uiPriority w:val="99"/>
    <w:semiHidden/>
    <w:unhideWhenUsed/>
    <w:rsid w:val="007621B9"/>
    <w:rPr>
      <w:rFonts w:ascii="Tahoma" w:hAnsi="Tahoma" w:cs="Tahoma"/>
      <w:sz w:val="16"/>
      <w:szCs w:val="16"/>
    </w:rPr>
  </w:style>
  <w:style w:type="character" w:customStyle="1" w:styleId="BalloonTextChar">
    <w:name w:val="Balloon Text Char"/>
    <w:basedOn w:val="DefaultParagraphFont"/>
    <w:link w:val="BalloonText"/>
    <w:uiPriority w:val="99"/>
    <w:semiHidden/>
    <w:rsid w:val="007621B9"/>
    <w:rPr>
      <w:rFonts w:ascii="Tahoma" w:hAnsi="Tahoma" w:cs="Tahoma"/>
      <w:spacing w:val="-5"/>
      <w:sz w:val="16"/>
      <w:szCs w:val="16"/>
      <w:lang w:eastAsia="en-US"/>
    </w:rPr>
  </w:style>
  <w:style w:type="table" w:styleId="TableGrid">
    <w:name w:val="Table Grid"/>
    <w:basedOn w:val="TableNormal"/>
    <w:uiPriority w:val="59"/>
    <w:rsid w:val="008934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E30245"/>
    <w:rPr>
      <w:sz w:val="16"/>
      <w:szCs w:val="16"/>
    </w:rPr>
  </w:style>
  <w:style w:type="paragraph" w:styleId="CommentText">
    <w:name w:val="annotation text"/>
    <w:basedOn w:val="Normal"/>
    <w:link w:val="CommentTextChar"/>
    <w:rsid w:val="00E30245"/>
    <w:rPr>
      <w:sz w:val="20"/>
      <w:szCs w:val="20"/>
    </w:rPr>
  </w:style>
  <w:style w:type="character" w:customStyle="1" w:styleId="CommentTextChar">
    <w:name w:val="Comment Text Char"/>
    <w:basedOn w:val="DefaultParagraphFont"/>
    <w:link w:val="CommentText"/>
    <w:rsid w:val="00E30245"/>
    <w:rPr>
      <w:rFonts w:ascii="Arial" w:hAnsi="Arial"/>
      <w:spacing w:val="-5"/>
      <w:sz w:val="20"/>
      <w:szCs w:val="20"/>
      <w:lang w:eastAsia="en-US"/>
    </w:rPr>
  </w:style>
  <w:style w:type="paragraph" w:styleId="CommentSubject">
    <w:name w:val="annotation subject"/>
    <w:basedOn w:val="CommentText"/>
    <w:next w:val="CommentText"/>
    <w:link w:val="CommentSubjectChar"/>
    <w:rsid w:val="00E30245"/>
    <w:rPr>
      <w:b/>
      <w:bCs/>
    </w:rPr>
  </w:style>
  <w:style w:type="character" w:customStyle="1" w:styleId="CommentSubjectChar">
    <w:name w:val="Comment Subject Char"/>
    <w:basedOn w:val="CommentTextChar"/>
    <w:link w:val="CommentSubject"/>
    <w:rsid w:val="00E30245"/>
    <w:rPr>
      <w:rFonts w:ascii="Arial" w:hAnsi="Arial"/>
      <w:b/>
      <w:bCs/>
      <w:spacing w:val="-5"/>
      <w:sz w:val="20"/>
      <w:szCs w:val="20"/>
      <w:lang w:eastAsia="en-US"/>
    </w:rPr>
  </w:style>
  <w:style w:type="character" w:customStyle="1" w:styleId="FooterChar">
    <w:name w:val="Footer Char"/>
    <w:basedOn w:val="DefaultParagraphFont"/>
    <w:link w:val="Footer"/>
    <w:uiPriority w:val="99"/>
    <w:rsid w:val="00D8377A"/>
    <w:rPr>
      <w:rFonts w:ascii="Arial" w:hAnsi="Arial"/>
      <w:spacing w:val="-5"/>
      <w:sz w:val="18"/>
      <w:lang w:eastAsia="en-US"/>
    </w:rPr>
  </w:style>
  <w:style w:type="character" w:customStyle="1" w:styleId="BodyTextChar">
    <w:name w:val="Body Text Char"/>
    <w:basedOn w:val="DefaultParagraphFont"/>
    <w:link w:val="BodyText"/>
    <w:rsid w:val="005D26B1"/>
    <w:rPr>
      <w:rFonts w:ascii="Arial" w:hAnsi="Arial"/>
      <w:spacing w:val="-5"/>
      <w:lang w:eastAsia="en-US"/>
    </w:rPr>
  </w:style>
  <w:style w:type="paragraph" w:styleId="PlainText">
    <w:name w:val="Plain Text"/>
    <w:basedOn w:val="Normal"/>
    <w:link w:val="PlainTextChar"/>
    <w:rsid w:val="00421D6E"/>
    <w:rPr>
      <w:rFonts w:ascii="Courier New" w:hAnsi="Courier New"/>
      <w:spacing w:val="0"/>
      <w:sz w:val="20"/>
      <w:szCs w:val="20"/>
    </w:rPr>
  </w:style>
  <w:style w:type="character" w:customStyle="1" w:styleId="PlainTextChar">
    <w:name w:val="Plain Text Char"/>
    <w:basedOn w:val="DefaultParagraphFont"/>
    <w:link w:val="PlainText"/>
    <w:rsid w:val="00421D6E"/>
    <w:rPr>
      <w:rFonts w:ascii="Courier New" w:hAnsi="Courier New"/>
      <w:sz w:val="20"/>
      <w:szCs w:val="20"/>
    </w:rPr>
  </w:style>
  <w:style w:type="paragraph" w:customStyle="1" w:styleId="infoheadings">
    <w:name w:val="info_headings"/>
    <w:basedOn w:val="BodyText2"/>
    <w:link w:val="infoheadingsChar1"/>
    <w:rsid w:val="00421D6E"/>
    <w:pPr>
      <w:spacing w:after="0" w:line="240" w:lineRule="auto"/>
      <w:ind w:left="-561" w:right="-667"/>
    </w:pPr>
    <w:rPr>
      <w:rFonts w:ascii="Verdana" w:hAnsi="Verdana"/>
      <w:color w:val="333399"/>
      <w:spacing w:val="0"/>
      <w:sz w:val="20"/>
      <w:szCs w:val="20"/>
      <w:lang w:eastAsia="zh-CN"/>
    </w:rPr>
  </w:style>
  <w:style w:type="character" w:customStyle="1" w:styleId="infoheadingsChar1">
    <w:name w:val="info_headings Char1"/>
    <w:link w:val="infoheadings"/>
    <w:locked/>
    <w:rsid w:val="00421D6E"/>
    <w:rPr>
      <w:rFonts w:ascii="Verdana" w:hAnsi="Verdana"/>
      <w:color w:val="333399"/>
      <w:sz w:val="20"/>
      <w:szCs w:val="20"/>
      <w:lang w:eastAsia="zh-CN"/>
    </w:rPr>
  </w:style>
  <w:style w:type="paragraph" w:styleId="BodyText2">
    <w:name w:val="Body Text 2"/>
    <w:basedOn w:val="Normal"/>
    <w:link w:val="BodyText2Char"/>
    <w:rsid w:val="00421D6E"/>
    <w:pPr>
      <w:spacing w:after="120" w:line="480" w:lineRule="auto"/>
    </w:pPr>
  </w:style>
  <w:style w:type="character" w:customStyle="1" w:styleId="BodyText2Char">
    <w:name w:val="Body Text 2 Char"/>
    <w:basedOn w:val="DefaultParagraphFont"/>
    <w:link w:val="BodyText2"/>
    <w:rsid w:val="00421D6E"/>
    <w:rPr>
      <w:rFonts w:ascii="Arial"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3845">
      <w:bodyDiv w:val="1"/>
      <w:marLeft w:val="0"/>
      <w:marRight w:val="0"/>
      <w:marTop w:val="0"/>
      <w:marBottom w:val="0"/>
      <w:divBdr>
        <w:top w:val="none" w:sz="0" w:space="0" w:color="auto"/>
        <w:left w:val="none" w:sz="0" w:space="0" w:color="auto"/>
        <w:bottom w:val="none" w:sz="0" w:space="0" w:color="auto"/>
        <w:right w:val="none" w:sz="0" w:space="0" w:color="auto"/>
      </w:divBdr>
    </w:div>
    <w:div w:id="518275281">
      <w:bodyDiv w:val="1"/>
      <w:marLeft w:val="0"/>
      <w:marRight w:val="0"/>
      <w:marTop w:val="0"/>
      <w:marBottom w:val="0"/>
      <w:divBdr>
        <w:top w:val="none" w:sz="0" w:space="0" w:color="auto"/>
        <w:left w:val="none" w:sz="0" w:space="0" w:color="auto"/>
        <w:bottom w:val="none" w:sz="0" w:space="0" w:color="auto"/>
        <w:right w:val="none" w:sz="0" w:space="0" w:color="auto"/>
      </w:divBdr>
    </w:div>
    <w:div w:id="13838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ata\OFFICE%20MANAGEMENT\Office%20Templates\Internal%20Memo%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8648F-D388-4F32-9CFA-B7EFD757B382}"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AU"/>
        </a:p>
      </dgm:t>
    </dgm:pt>
    <dgm:pt modelId="{97E0A887-F66E-4A85-BA1D-CF452DAF6D40}">
      <dgm:prSet phldrT="[Text]"/>
      <dgm:spPr/>
      <dgm:t>
        <a:bodyPr/>
        <a:lstStyle/>
        <a:p>
          <a:r>
            <a:rPr lang="en-AU"/>
            <a:t>Director </a:t>
          </a:r>
        </a:p>
        <a:p>
          <a:r>
            <a:rPr lang="en-AU"/>
            <a:t>Policy and Campaigns</a:t>
          </a:r>
        </a:p>
      </dgm:t>
    </dgm:pt>
    <dgm:pt modelId="{DA1D8021-27EA-4138-BE16-5756AF167F6F}" type="parTrans" cxnId="{FD9EEA5F-26BD-4E3E-80A2-916C5F713412}">
      <dgm:prSet/>
      <dgm:spPr/>
      <dgm:t>
        <a:bodyPr/>
        <a:lstStyle/>
        <a:p>
          <a:endParaRPr lang="en-AU"/>
        </a:p>
      </dgm:t>
    </dgm:pt>
    <dgm:pt modelId="{CCD32BBD-50D3-4FC6-93E9-A113EE66FCCE}" type="sibTrans" cxnId="{FD9EEA5F-26BD-4E3E-80A2-916C5F713412}">
      <dgm:prSet/>
      <dgm:spPr/>
      <dgm:t>
        <a:bodyPr/>
        <a:lstStyle/>
        <a:p>
          <a:endParaRPr lang="en-AU"/>
        </a:p>
      </dgm:t>
    </dgm:pt>
    <dgm:pt modelId="{E1751FE5-F66D-436F-977F-F9A94B3D8C0F}">
      <dgm:prSet phldrT="[Text]"/>
      <dgm:spPr/>
      <dgm:t>
        <a:bodyPr/>
        <a:lstStyle/>
        <a:p>
          <a:r>
            <a:rPr lang="en-AU"/>
            <a:t>Senior Policy Officer</a:t>
          </a:r>
        </a:p>
      </dgm:t>
    </dgm:pt>
    <dgm:pt modelId="{12F0C9CC-2A3D-453E-8B15-E9ACDE72CE4D}" type="parTrans" cxnId="{60B87B9B-F819-4689-BE32-86A0F76268DF}">
      <dgm:prSet/>
      <dgm:spPr/>
      <dgm:t>
        <a:bodyPr/>
        <a:lstStyle/>
        <a:p>
          <a:endParaRPr lang="en-AU"/>
        </a:p>
      </dgm:t>
    </dgm:pt>
    <dgm:pt modelId="{0367F2BD-E954-4A58-A3DC-3214330F4AA6}" type="sibTrans" cxnId="{60B87B9B-F819-4689-BE32-86A0F76268DF}">
      <dgm:prSet/>
      <dgm:spPr/>
      <dgm:t>
        <a:bodyPr/>
        <a:lstStyle/>
        <a:p>
          <a:endParaRPr lang="en-AU"/>
        </a:p>
      </dgm:t>
    </dgm:pt>
    <dgm:pt modelId="{C7C95FA7-6CE9-443A-BA4B-76E86F05273F}">
      <dgm:prSet phldrT="[Text]"/>
      <dgm:spPr/>
      <dgm:t>
        <a:bodyPr/>
        <a:lstStyle/>
        <a:p>
          <a:r>
            <a:rPr lang="en-AU"/>
            <a:t>Policy Officer</a:t>
          </a:r>
        </a:p>
      </dgm:t>
    </dgm:pt>
    <dgm:pt modelId="{5B522FDE-D036-40E1-B1F9-9FE3C1DE92B0}" type="parTrans" cxnId="{EEB3FEC9-DB77-4F38-A008-034AB3A62945}">
      <dgm:prSet/>
      <dgm:spPr/>
      <dgm:t>
        <a:bodyPr/>
        <a:lstStyle/>
        <a:p>
          <a:endParaRPr lang="en-AU"/>
        </a:p>
      </dgm:t>
    </dgm:pt>
    <dgm:pt modelId="{A8B8770A-5973-4C34-916F-F6DF5A0CDCF7}" type="sibTrans" cxnId="{EEB3FEC9-DB77-4F38-A008-034AB3A62945}">
      <dgm:prSet/>
      <dgm:spPr/>
      <dgm:t>
        <a:bodyPr/>
        <a:lstStyle/>
        <a:p>
          <a:endParaRPr lang="en-AU"/>
        </a:p>
      </dgm:t>
    </dgm:pt>
    <dgm:pt modelId="{F5AED8EB-2B1A-496D-B2D1-8D07DA783B1E}" type="pres">
      <dgm:prSet presAssocID="{5028648F-D388-4F32-9CFA-B7EFD757B382}" presName="hierChild1" presStyleCnt="0">
        <dgm:presLayoutVars>
          <dgm:orgChart val="1"/>
          <dgm:chPref val="1"/>
          <dgm:dir/>
          <dgm:animOne val="branch"/>
          <dgm:animLvl val="lvl"/>
          <dgm:resizeHandles/>
        </dgm:presLayoutVars>
      </dgm:prSet>
      <dgm:spPr/>
    </dgm:pt>
    <dgm:pt modelId="{D88E01B6-8214-42A3-A8AD-423E626998E7}" type="pres">
      <dgm:prSet presAssocID="{97E0A887-F66E-4A85-BA1D-CF452DAF6D40}" presName="hierRoot1" presStyleCnt="0">
        <dgm:presLayoutVars>
          <dgm:hierBranch val="init"/>
        </dgm:presLayoutVars>
      </dgm:prSet>
      <dgm:spPr/>
    </dgm:pt>
    <dgm:pt modelId="{BD813B56-9DF1-4A50-A7AA-CD341EB56A3A}" type="pres">
      <dgm:prSet presAssocID="{97E0A887-F66E-4A85-BA1D-CF452DAF6D40}" presName="rootComposite1" presStyleCnt="0"/>
      <dgm:spPr/>
    </dgm:pt>
    <dgm:pt modelId="{5E795EFE-E4C6-4ED7-A6F4-DC39ADA473F4}" type="pres">
      <dgm:prSet presAssocID="{97E0A887-F66E-4A85-BA1D-CF452DAF6D40}" presName="rootText1" presStyleLbl="node0" presStyleIdx="0" presStyleCnt="1">
        <dgm:presLayoutVars>
          <dgm:chPref val="3"/>
        </dgm:presLayoutVars>
      </dgm:prSet>
      <dgm:spPr/>
    </dgm:pt>
    <dgm:pt modelId="{8F283893-28A2-4254-92CD-FE0BD066E025}" type="pres">
      <dgm:prSet presAssocID="{97E0A887-F66E-4A85-BA1D-CF452DAF6D40}" presName="rootConnector1" presStyleLbl="node1" presStyleIdx="0" presStyleCnt="0"/>
      <dgm:spPr/>
    </dgm:pt>
    <dgm:pt modelId="{26145F95-8F17-47CC-A150-7DBA6BD09410}" type="pres">
      <dgm:prSet presAssocID="{97E0A887-F66E-4A85-BA1D-CF452DAF6D40}" presName="hierChild2" presStyleCnt="0"/>
      <dgm:spPr/>
    </dgm:pt>
    <dgm:pt modelId="{8C105F79-8981-426B-A7C7-329F4AC385BA}" type="pres">
      <dgm:prSet presAssocID="{12F0C9CC-2A3D-453E-8B15-E9ACDE72CE4D}" presName="Name37" presStyleLbl="parChTrans1D2" presStyleIdx="0" presStyleCnt="2"/>
      <dgm:spPr/>
    </dgm:pt>
    <dgm:pt modelId="{32E81194-BE9C-4F84-A870-BD827EE28769}" type="pres">
      <dgm:prSet presAssocID="{E1751FE5-F66D-436F-977F-F9A94B3D8C0F}" presName="hierRoot2" presStyleCnt="0">
        <dgm:presLayoutVars>
          <dgm:hierBranch val="init"/>
        </dgm:presLayoutVars>
      </dgm:prSet>
      <dgm:spPr/>
    </dgm:pt>
    <dgm:pt modelId="{AE13A493-8911-469B-9EC2-2D777942B972}" type="pres">
      <dgm:prSet presAssocID="{E1751FE5-F66D-436F-977F-F9A94B3D8C0F}" presName="rootComposite" presStyleCnt="0"/>
      <dgm:spPr/>
    </dgm:pt>
    <dgm:pt modelId="{516C6C79-FE81-4661-81FF-2986648D6C98}" type="pres">
      <dgm:prSet presAssocID="{E1751FE5-F66D-436F-977F-F9A94B3D8C0F}" presName="rootText" presStyleLbl="node2" presStyleIdx="0" presStyleCnt="2">
        <dgm:presLayoutVars>
          <dgm:chPref val="3"/>
        </dgm:presLayoutVars>
      </dgm:prSet>
      <dgm:spPr/>
    </dgm:pt>
    <dgm:pt modelId="{3FD5B0BA-A308-481B-A5D8-4D73C30E5D5B}" type="pres">
      <dgm:prSet presAssocID="{E1751FE5-F66D-436F-977F-F9A94B3D8C0F}" presName="rootConnector" presStyleLbl="node2" presStyleIdx="0" presStyleCnt="2"/>
      <dgm:spPr/>
    </dgm:pt>
    <dgm:pt modelId="{B2375871-454C-4AC4-936C-61E4C42F947F}" type="pres">
      <dgm:prSet presAssocID="{E1751FE5-F66D-436F-977F-F9A94B3D8C0F}" presName="hierChild4" presStyleCnt="0"/>
      <dgm:spPr/>
    </dgm:pt>
    <dgm:pt modelId="{479487A1-9A57-4E24-9D02-41087BE59DC6}" type="pres">
      <dgm:prSet presAssocID="{E1751FE5-F66D-436F-977F-F9A94B3D8C0F}" presName="hierChild5" presStyleCnt="0"/>
      <dgm:spPr/>
    </dgm:pt>
    <dgm:pt modelId="{68F9E610-A16A-4059-85BC-E4E0AD0C714D}" type="pres">
      <dgm:prSet presAssocID="{5B522FDE-D036-40E1-B1F9-9FE3C1DE92B0}" presName="Name37" presStyleLbl="parChTrans1D2" presStyleIdx="1" presStyleCnt="2"/>
      <dgm:spPr/>
    </dgm:pt>
    <dgm:pt modelId="{57C98926-3FEE-41C2-ABBA-4DBF9A6931BB}" type="pres">
      <dgm:prSet presAssocID="{C7C95FA7-6CE9-443A-BA4B-76E86F05273F}" presName="hierRoot2" presStyleCnt="0">
        <dgm:presLayoutVars>
          <dgm:hierBranch val="init"/>
        </dgm:presLayoutVars>
      </dgm:prSet>
      <dgm:spPr/>
    </dgm:pt>
    <dgm:pt modelId="{AA2007C8-E430-4B92-AE07-45EE35FAC817}" type="pres">
      <dgm:prSet presAssocID="{C7C95FA7-6CE9-443A-BA4B-76E86F05273F}" presName="rootComposite" presStyleCnt="0"/>
      <dgm:spPr/>
    </dgm:pt>
    <dgm:pt modelId="{2CBC5B65-AA06-4AAE-AFB7-06DB1232D2A2}" type="pres">
      <dgm:prSet presAssocID="{C7C95FA7-6CE9-443A-BA4B-76E86F05273F}" presName="rootText" presStyleLbl="node2" presStyleIdx="1" presStyleCnt="2">
        <dgm:presLayoutVars>
          <dgm:chPref val="3"/>
        </dgm:presLayoutVars>
      </dgm:prSet>
      <dgm:spPr/>
    </dgm:pt>
    <dgm:pt modelId="{2FFE9085-0384-42CE-8DEF-1F0F194E142F}" type="pres">
      <dgm:prSet presAssocID="{C7C95FA7-6CE9-443A-BA4B-76E86F05273F}" presName="rootConnector" presStyleLbl="node2" presStyleIdx="1" presStyleCnt="2"/>
      <dgm:spPr/>
    </dgm:pt>
    <dgm:pt modelId="{492605AC-378C-4D42-B10D-4C57CEBAC0A5}" type="pres">
      <dgm:prSet presAssocID="{C7C95FA7-6CE9-443A-BA4B-76E86F05273F}" presName="hierChild4" presStyleCnt="0"/>
      <dgm:spPr/>
    </dgm:pt>
    <dgm:pt modelId="{CE17C9C4-DCD0-4968-AC5C-5576CD20E295}" type="pres">
      <dgm:prSet presAssocID="{C7C95FA7-6CE9-443A-BA4B-76E86F05273F}" presName="hierChild5" presStyleCnt="0"/>
      <dgm:spPr/>
    </dgm:pt>
    <dgm:pt modelId="{AEE909A4-438A-4B8F-BFDA-B65180AA4DEA}" type="pres">
      <dgm:prSet presAssocID="{97E0A887-F66E-4A85-BA1D-CF452DAF6D40}" presName="hierChild3" presStyleCnt="0"/>
      <dgm:spPr/>
    </dgm:pt>
  </dgm:ptLst>
  <dgm:cxnLst>
    <dgm:cxn modelId="{CA12C72C-70C7-4F81-9582-2CC4937A4531}" type="presOf" srcId="{5028648F-D388-4F32-9CFA-B7EFD757B382}" destId="{F5AED8EB-2B1A-496D-B2D1-8D07DA783B1E}" srcOrd="0" destOrd="0" presId="urn:microsoft.com/office/officeart/2005/8/layout/orgChart1"/>
    <dgm:cxn modelId="{009F323F-2377-4FBB-B5AD-91646D7D0803}" type="presOf" srcId="{C7C95FA7-6CE9-443A-BA4B-76E86F05273F}" destId="{2CBC5B65-AA06-4AAE-AFB7-06DB1232D2A2}" srcOrd="0" destOrd="0" presId="urn:microsoft.com/office/officeart/2005/8/layout/orgChart1"/>
    <dgm:cxn modelId="{FD9EEA5F-26BD-4E3E-80A2-916C5F713412}" srcId="{5028648F-D388-4F32-9CFA-B7EFD757B382}" destId="{97E0A887-F66E-4A85-BA1D-CF452DAF6D40}" srcOrd="0" destOrd="0" parTransId="{DA1D8021-27EA-4138-BE16-5756AF167F6F}" sibTransId="{CCD32BBD-50D3-4FC6-93E9-A113EE66FCCE}"/>
    <dgm:cxn modelId="{E6CFEB76-E140-4817-B841-B6E6477ED63D}" type="presOf" srcId="{C7C95FA7-6CE9-443A-BA4B-76E86F05273F}" destId="{2FFE9085-0384-42CE-8DEF-1F0F194E142F}" srcOrd="1" destOrd="0" presId="urn:microsoft.com/office/officeart/2005/8/layout/orgChart1"/>
    <dgm:cxn modelId="{BB20247B-8E4A-4687-A42E-682E8C64442F}" type="presOf" srcId="{97E0A887-F66E-4A85-BA1D-CF452DAF6D40}" destId="{8F283893-28A2-4254-92CD-FE0BD066E025}" srcOrd="1" destOrd="0" presId="urn:microsoft.com/office/officeart/2005/8/layout/orgChart1"/>
    <dgm:cxn modelId="{589B2883-B4F3-4DC8-9FD9-E6A793DF3997}" type="presOf" srcId="{12F0C9CC-2A3D-453E-8B15-E9ACDE72CE4D}" destId="{8C105F79-8981-426B-A7C7-329F4AC385BA}" srcOrd="0" destOrd="0" presId="urn:microsoft.com/office/officeart/2005/8/layout/orgChart1"/>
    <dgm:cxn modelId="{586F9C98-5205-457B-8819-1CA075733C3B}" type="presOf" srcId="{E1751FE5-F66D-436F-977F-F9A94B3D8C0F}" destId="{516C6C79-FE81-4661-81FF-2986648D6C98}" srcOrd="0" destOrd="0" presId="urn:microsoft.com/office/officeart/2005/8/layout/orgChart1"/>
    <dgm:cxn modelId="{60B87B9B-F819-4689-BE32-86A0F76268DF}" srcId="{97E0A887-F66E-4A85-BA1D-CF452DAF6D40}" destId="{E1751FE5-F66D-436F-977F-F9A94B3D8C0F}" srcOrd="0" destOrd="0" parTransId="{12F0C9CC-2A3D-453E-8B15-E9ACDE72CE4D}" sibTransId="{0367F2BD-E954-4A58-A3DC-3214330F4AA6}"/>
    <dgm:cxn modelId="{E7BEC7A3-EE39-4626-BCFE-41887FA2B8EE}" type="presOf" srcId="{5B522FDE-D036-40E1-B1F9-9FE3C1DE92B0}" destId="{68F9E610-A16A-4059-85BC-E4E0AD0C714D}" srcOrd="0" destOrd="0" presId="urn:microsoft.com/office/officeart/2005/8/layout/orgChart1"/>
    <dgm:cxn modelId="{2D3E79BD-82D6-43D6-9B99-197E0EED5460}" type="presOf" srcId="{97E0A887-F66E-4A85-BA1D-CF452DAF6D40}" destId="{5E795EFE-E4C6-4ED7-A6F4-DC39ADA473F4}" srcOrd="0" destOrd="0" presId="urn:microsoft.com/office/officeart/2005/8/layout/orgChart1"/>
    <dgm:cxn modelId="{EEB3FEC9-DB77-4F38-A008-034AB3A62945}" srcId="{97E0A887-F66E-4A85-BA1D-CF452DAF6D40}" destId="{C7C95FA7-6CE9-443A-BA4B-76E86F05273F}" srcOrd="1" destOrd="0" parTransId="{5B522FDE-D036-40E1-B1F9-9FE3C1DE92B0}" sibTransId="{A8B8770A-5973-4C34-916F-F6DF5A0CDCF7}"/>
    <dgm:cxn modelId="{3FC833CD-72CA-4BCD-83A8-3988D278B007}" type="presOf" srcId="{E1751FE5-F66D-436F-977F-F9A94B3D8C0F}" destId="{3FD5B0BA-A308-481B-A5D8-4D73C30E5D5B}" srcOrd="1" destOrd="0" presId="urn:microsoft.com/office/officeart/2005/8/layout/orgChart1"/>
    <dgm:cxn modelId="{3647BC6A-2DF7-4C4A-9FE6-DF55C4F70BC5}" type="presParOf" srcId="{F5AED8EB-2B1A-496D-B2D1-8D07DA783B1E}" destId="{D88E01B6-8214-42A3-A8AD-423E626998E7}" srcOrd="0" destOrd="0" presId="urn:microsoft.com/office/officeart/2005/8/layout/orgChart1"/>
    <dgm:cxn modelId="{64692924-40A1-4C52-9C38-5F482485E9C3}" type="presParOf" srcId="{D88E01B6-8214-42A3-A8AD-423E626998E7}" destId="{BD813B56-9DF1-4A50-A7AA-CD341EB56A3A}" srcOrd="0" destOrd="0" presId="urn:microsoft.com/office/officeart/2005/8/layout/orgChart1"/>
    <dgm:cxn modelId="{F2C674E9-DE6C-48CF-9EA7-E60A1A87D4CC}" type="presParOf" srcId="{BD813B56-9DF1-4A50-A7AA-CD341EB56A3A}" destId="{5E795EFE-E4C6-4ED7-A6F4-DC39ADA473F4}" srcOrd="0" destOrd="0" presId="urn:microsoft.com/office/officeart/2005/8/layout/orgChart1"/>
    <dgm:cxn modelId="{E33B120F-3BF3-4BB2-A605-616D7F68B9C7}" type="presParOf" srcId="{BD813B56-9DF1-4A50-A7AA-CD341EB56A3A}" destId="{8F283893-28A2-4254-92CD-FE0BD066E025}" srcOrd="1" destOrd="0" presId="urn:microsoft.com/office/officeart/2005/8/layout/orgChart1"/>
    <dgm:cxn modelId="{7B94BA02-7739-44E6-A582-AB45324E1E4A}" type="presParOf" srcId="{D88E01B6-8214-42A3-A8AD-423E626998E7}" destId="{26145F95-8F17-47CC-A150-7DBA6BD09410}" srcOrd="1" destOrd="0" presId="urn:microsoft.com/office/officeart/2005/8/layout/orgChart1"/>
    <dgm:cxn modelId="{F21B03D4-27FF-4CE8-9681-0347F80C9D4B}" type="presParOf" srcId="{26145F95-8F17-47CC-A150-7DBA6BD09410}" destId="{8C105F79-8981-426B-A7C7-329F4AC385BA}" srcOrd="0" destOrd="0" presId="urn:microsoft.com/office/officeart/2005/8/layout/orgChart1"/>
    <dgm:cxn modelId="{742359FF-88C5-43ED-AF08-7CA171D03BF5}" type="presParOf" srcId="{26145F95-8F17-47CC-A150-7DBA6BD09410}" destId="{32E81194-BE9C-4F84-A870-BD827EE28769}" srcOrd="1" destOrd="0" presId="urn:microsoft.com/office/officeart/2005/8/layout/orgChart1"/>
    <dgm:cxn modelId="{AB731C2A-FC11-4F6B-AFCC-7D6B773F8842}" type="presParOf" srcId="{32E81194-BE9C-4F84-A870-BD827EE28769}" destId="{AE13A493-8911-469B-9EC2-2D777942B972}" srcOrd="0" destOrd="0" presId="urn:microsoft.com/office/officeart/2005/8/layout/orgChart1"/>
    <dgm:cxn modelId="{9A0DF8D8-8B97-41FE-B9FE-4CB29EA325A1}" type="presParOf" srcId="{AE13A493-8911-469B-9EC2-2D777942B972}" destId="{516C6C79-FE81-4661-81FF-2986648D6C98}" srcOrd="0" destOrd="0" presId="urn:microsoft.com/office/officeart/2005/8/layout/orgChart1"/>
    <dgm:cxn modelId="{07DA608B-0D31-4ACA-ADC6-05FD959D2E7A}" type="presParOf" srcId="{AE13A493-8911-469B-9EC2-2D777942B972}" destId="{3FD5B0BA-A308-481B-A5D8-4D73C30E5D5B}" srcOrd="1" destOrd="0" presId="urn:microsoft.com/office/officeart/2005/8/layout/orgChart1"/>
    <dgm:cxn modelId="{C74453E7-1445-4C1F-AC06-A82EE581F28C}" type="presParOf" srcId="{32E81194-BE9C-4F84-A870-BD827EE28769}" destId="{B2375871-454C-4AC4-936C-61E4C42F947F}" srcOrd="1" destOrd="0" presId="urn:microsoft.com/office/officeart/2005/8/layout/orgChart1"/>
    <dgm:cxn modelId="{5BEBD6D4-56C1-49F8-A44B-F6DDFA9C9664}" type="presParOf" srcId="{32E81194-BE9C-4F84-A870-BD827EE28769}" destId="{479487A1-9A57-4E24-9D02-41087BE59DC6}" srcOrd="2" destOrd="0" presId="urn:microsoft.com/office/officeart/2005/8/layout/orgChart1"/>
    <dgm:cxn modelId="{2B3C5CD9-5215-41EF-B9B0-32D6857400AD}" type="presParOf" srcId="{26145F95-8F17-47CC-A150-7DBA6BD09410}" destId="{68F9E610-A16A-4059-85BC-E4E0AD0C714D}" srcOrd="2" destOrd="0" presId="urn:microsoft.com/office/officeart/2005/8/layout/orgChart1"/>
    <dgm:cxn modelId="{E1046A3A-B454-43E0-AAFB-710732ABFEA1}" type="presParOf" srcId="{26145F95-8F17-47CC-A150-7DBA6BD09410}" destId="{57C98926-3FEE-41C2-ABBA-4DBF9A6931BB}" srcOrd="3" destOrd="0" presId="urn:microsoft.com/office/officeart/2005/8/layout/orgChart1"/>
    <dgm:cxn modelId="{24AE21B5-0321-4F05-BC24-114BAEE6DA3A}" type="presParOf" srcId="{57C98926-3FEE-41C2-ABBA-4DBF9A6931BB}" destId="{AA2007C8-E430-4B92-AE07-45EE35FAC817}" srcOrd="0" destOrd="0" presId="urn:microsoft.com/office/officeart/2005/8/layout/orgChart1"/>
    <dgm:cxn modelId="{D1950E7C-CB39-4FD7-B61C-F797148D1F43}" type="presParOf" srcId="{AA2007C8-E430-4B92-AE07-45EE35FAC817}" destId="{2CBC5B65-AA06-4AAE-AFB7-06DB1232D2A2}" srcOrd="0" destOrd="0" presId="urn:microsoft.com/office/officeart/2005/8/layout/orgChart1"/>
    <dgm:cxn modelId="{D394BBF0-5932-4765-AF06-EAF2DA9E3ACB}" type="presParOf" srcId="{AA2007C8-E430-4B92-AE07-45EE35FAC817}" destId="{2FFE9085-0384-42CE-8DEF-1F0F194E142F}" srcOrd="1" destOrd="0" presId="urn:microsoft.com/office/officeart/2005/8/layout/orgChart1"/>
    <dgm:cxn modelId="{C1B8116E-FEFD-4F3A-BE60-BD256DBD291F}" type="presParOf" srcId="{57C98926-3FEE-41C2-ABBA-4DBF9A6931BB}" destId="{492605AC-378C-4D42-B10D-4C57CEBAC0A5}" srcOrd="1" destOrd="0" presId="urn:microsoft.com/office/officeart/2005/8/layout/orgChart1"/>
    <dgm:cxn modelId="{3527C896-CE8C-4634-84AA-072846CEAE57}" type="presParOf" srcId="{57C98926-3FEE-41C2-ABBA-4DBF9A6931BB}" destId="{CE17C9C4-DCD0-4968-AC5C-5576CD20E295}" srcOrd="2" destOrd="0" presId="urn:microsoft.com/office/officeart/2005/8/layout/orgChart1"/>
    <dgm:cxn modelId="{37F2DA6F-552C-4461-938B-EAAB26168D55}" type="presParOf" srcId="{D88E01B6-8214-42A3-A8AD-423E626998E7}" destId="{AEE909A4-438A-4B8F-BFDA-B65180AA4DE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F9E610-A16A-4059-85BC-E4E0AD0C714D}">
      <dsp:nvSpPr>
        <dsp:cNvPr id="0" name=""/>
        <dsp:cNvSpPr/>
      </dsp:nvSpPr>
      <dsp:spPr>
        <a:xfrm>
          <a:off x="2639060" y="617990"/>
          <a:ext cx="747446" cy="259444"/>
        </a:xfrm>
        <a:custGeom>
          <a:avLst/>
          <a:gdLst/>
          <a:ahLst/>
          <a:cxnLst/>
          <a:rect l="0" t="0" r="0" b="0"/>
          <a:pathLst>
            <a:path>
              <a:moveTo>
                <a:pt x="0" y="0"/>
              </a:moveTo>
              <a:lnTo>
                <a:pt x="0" y="129722"/>
              </a:lnTo>
              <a:lnTo>
                <a:pt x="747446" y="129722"/>
              </a:lnTo>
              <a:lnTo>
                <a:pt x="747446" y="25944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105F79-8981-426B-A7C7-329F4AC385BA}">
      <dsp:nvSpPr>
        <dsp:cNvPr id="0" name=""/>
        <dsp:cNvSpPr/>
      </dsp:nvSpPr>
      <dsp:spPr>
        <a:xfrm>
          <a:off x="1891613" y="617990"/>
          <a:ext cx="747446" cy="259444"/>
        </a:xfrm>
        <a:custGeom>
          <a:avLst/>
          <a:gdLst/>
          <a:ahLst/>
          <a:cxnLst/>
          <a:rect l="0" t="0" r="0" b="0"/>
          <a:pathLst>
            <a:path>
              <a:moveTo>
                <a:pt x="747446" y="0"/>
              </a:moveTo>
              <a:lnTo>
                <a:pt x="747446" y="129722"/>
              </a:lnTo>
              <a:lnTo>
                <a:pt x="0" y="129722"/>
              </a:lnTo>
              <a:lnTo>
                <a:pt x="0" y="25944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795EFE-E4C6-4ED7-A6F4-DC39ADA473F4}">
      <dsp:nvSpPr>
        <dsp:cNvPr id="0" name=""/>
        <dsp:cNvSpPr/>
      </dsp:nvSpPr>
      <dsp:spPr>
        <a:xfrm>
          <a:off x="2021335" y="266"/>
          <a:ext cx="1235448" cy="6177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Director </a:t>
          </a:r>
        </a:p>
        <a:p>
          <a:pPr marL="0" lvl="0" indent="0" algn="ctr" defTabSz="533400">
            <a:lnSpc>
              <a:spcPct val="90000"/>
            </a:lnSpc>
            <a:spcBef>
              <a:spcPct val="0"/>
            </a:spcBef>
            <a:spcAft>
              <a:spcPct val="35000"/>
            </a:spcAft>
            <a:buNone/>
          </a:pPr>
          <a:r>
            <a:rPr lang="en-AU" sz="1200" kern="1200"/>
            <a:t>Policy and Campaigns</a:t>
          </a:r>
        </a:p>
      </dsp:txBody>
      <dsp:txXfrm>
        <a:off x="2021335" y="266"/>
        <a:ext cx="1235448" cy="617724"/>
      </dsp:txXfrm>
    </dsp:sp>
    <dsp:sp modelId="{516C6C79-FE81-4661-81FF-2986648D6C98}">
      <dsp:nvSpPr>
        <dsp:cNvPr id="0" name=""/>
        <dsp:cNvSpPr/>
      </dsp:nvSpPr>
      <dsp:spPr>
        <a:xfrm>
          <a:off x="1273889" y="877434"/>
          <a:ext cx="1235448" cy="61772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Senior Policy Officer</a:t>
          </a:r>
        </a:p>
      </dsp:txBody>
      <dsp:txXfrm>
        <a:off x="1273889" y="877434"/>
        <a:ext cx="1235448" cy="617724"/>
      </dsp:txXfrm>
    </dsp:sp>
    <dsp:sp modelId="{2CBC5B65-AA06-4AAE-AFB7-06DB1232D2A2}">
      <dsp:nvSpPr>
        <dsp:cNvPr id="0" name=""/>
        <dsp:cNvSpPr/>
      </dsp:nvSpPr>
      <dsp:spPr>
        <a:xfrm>
          <a:off x="2768782" y="877434"/>
          <a:ext cx="1235448" cy="61772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Policy Officer</a:t>
          </a:r>
        </a:p>
      </dsp:txBody>
      <dsp:txXfrm>
        <a:off x="2768782" y="877434"/>
        <a:ext cx="1235448" cy="6177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2040C9525B54F9E8838265778710E" ma:contentTypeVersion="6" ma:contentTypeDescription="Create a new document." ma:contentTypeScope="" ma:versionID="eb034d2e680d156dd085db1406bddfd0">
  <xsd:schema xmlns:xsd="http://www.w3.org/2001/XMLSchema" xmlns:xs="http://www.w3.org/2001/XMLSchema" xmlns:p="http://schemas.microsoft.com/office/2006/metadata/properties" xmlns:ns2="f032d69c-b3d5-44ba-add9-3f9b4fe2b865" xmlns:ns3="a002be64-2d19-4994-845a-06a1d168ffda" targetNamespace="http://schemas.microsoft.com/office/2006/metadata/properties" ma:root="true" ma:fieldsID="85375525a4b040fa12c26f0539b977e7" ns2:_="" ns3:_="">
    <xsd:import namespace="f032d69c-b3d5-44ba-add9-3f9b4fe2b865"/>
    <xsd:import namespace="a002be64-2d19-4994-845a-06a1d168f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2d69c-b3d5-44ba-add9-3f9b4fe2b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02be64-2d19-4994-845a-06a1d168ff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02be64-2d19-4994-845a-06a1d168ffda">
      <UserInfo>
        <DisplayName>Denise Boyd</DisplayName>
        <AccountId>44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1BD7-8814-4CD9-87B1-AEF2F068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2d69c-b3d5-44ba-add9-3f9b4fe2b865"/>
    <ds:schemaRef ds:uri="a002be64-2d19-4994-845a-06a1d168f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14047-2ABE-45FC-A9C1-BC58EDE68287}">
  <ds:schemaRefs>
    <ds:schemaRef ds:uri="http://schemas.microsoft.com/office/2006/metadata/properties"/>
    <ds:schemaRef ds:uri="http://schemas.microsoft.com/office/infopath/2007/PartnerControls"/>
    <ds:schemaRef ds:uri="a002be64-2d19-4994-845a-06a1d168ffda"/>
  </ds:schemaRefs>
</ds:datastoreItem>
</file>

<file path=customXml/itemProps3.xml><?xml version="1.0" encoding="utf-8"?>
<ds:datastoreItem xmlns:ds="http://schemas.openxmlformats.org/officeDocument/2006/customXml" ds:itemID="{FC704210-E54D-4743-840F-21340D792E0A}">
  <ds:schemaRefs>
    <ds:schemaRef ds:uri="http://schemas.openxmlformats.org/officeDocument/2006/bibliography"/>
  </ds:schemaRefs>
</ds:datastoreItem>
</file>

<file path=customXml/itemProps4.xml><?xml version="1.0" encoding="utf-8"?>
<ds:datastoreItem xmlns:ds="http://schemas.openxmlformats.org/officeDocument/2006/customXml" ds:itemID="{6A126B34-06CB-4C80-B642-E26E47C92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Internal Memo Template</Template>
  <TotalTime>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denise</dc:creator>
  <cp:lastModifiedBy>Lisa Newman</cp:lastModifiedBy>
  <cp:revision>4</cp:revision>
  <cp:lastPrinted>2014-09-25T00:08:00Z</cp:lastPrinted>
  <dcterms:created xsi:type="dcterms:W3CDTF">2022-02-22T04:09:00Z</dcterms:created>
  <dcterms:modified xsi:type="dcterms:W3CDTF">2022-03-23T04:53:00Z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0x0101005A92040C9525B54F9E8838265778710E</vt:lpwstr>
  </property>
  <property fmtid="{D5CDD505-2E9C-101B-9397-08002B2CF9AE}" pid="3" name="AuthorIds_UIVersion_2560">
    <vt:lpwstr>102</vt:lpwstr>
  </property>
  <property fmtid="{D5CDD505-2E9C-101B-9397-08002B2CF9AE}" pid="4" name="Recruitment status">
    <vt:lpwstr>advert pending</vt:lpwstr>
  </property>
  <property fmtid="{D5CDD505-2E9C-101B-9397-08002B2CF9AE}" pid="5" name="xd_Signature">
    <vt:bool>false</vt:bool>
  </property>
  <property fmtid="{D5CDD505-2E9C-101B-9397-08002B2CF9AE}" pid="6" name="xd_ProgID">
    <vt:lpwstr/>
  </property>
  <property fmtid="{D5CDD505-2E9C-101B-9397-08002B2CF9AE}" pid="7" name="MgmtCategory">
    <vt:lpwstr>Staff Files</vt:lpwstr>
  </property>
  <property fmtid="{D5CDD505-2E9C-101B-9397-08002B2CF9AE}" pid="8" name="ComplianceAssetId">
    <vt:lpwstr/>
  </property>
  <property fmtid="{D5CDD505-2E9C-101B-9397-08002B2CF9AE}" pid="9" name="TemplateUrl">
    <vt:lpwstr/>
  </property>
  <property fmtid="{D5CDD505-2E9C-101B-9397-08002B2CF9AE}" pid="10" name="staff file subcategory">
    <vt:lpwstr>;#contracts;#</vt:lpwstr>
  </property>
  <property fmtid="{D5CDD505-2E9C-101B-9397-08002B2CF9AE}" pid="11" name="recruitment document type">
    <vt:lpwstr>advert</vt:lpwstr>
  </property>
</Properties>
</file>