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CDB0" w14:textId="77777777" w:rsidR="00DC170F" w:rsidRPr="00D75520" w:rsidRDefault="00A61108" w:rsidP="0065351F">
      <w:pPr>
        <w:pStyle w:val="paragraph"/>
        <w:spacing w:before="0" w:beforeAutospacing="0" w:after="0" w:afterAutospacing="0" w:line="276" w:lineRule="auto"/>
        <w:jc w:val="both"/>
        <w:textAlignment w:val="baseline"/>
        <w:rPr>
          <w:rFonts w:ascii="Corbel" w:hAnsi="Corbel"/>
        </w:rPr>
      </w:pPr>
      <w:r w:rsidRPr="00D75520">
        <w:rPr>
          <w:rStyle w:val="normaltextrun"/>
          <w:rFonts w:ascii="Corbel" w:hAnsi="Corbel"/>
          <w:b/>
          <w:bCs/>
        </w:rPr>
        <w:t>Standing Committee on Indigenous Affairs</w:t>
      </w:r>
    </w:p>
    <w:p w14:paraId="6360391A" w14:textId="77777777" w:rsidR="00DC170F" w:rsidRPr="00D75520" w:rsidRDefault="00DC170F" w:rsidP="0065351F">
      <w:pPr>
        <w:pStyle w:val="paragraph"/>
        <w:spacing w:before="0" w:beforeAutospacing="0" w:after="0" w:afterAutospacing="0" w:line="276" w:lineRule="auto"/>
        <w:jc w:val="both"/>
        <w:textAlignment w:val="baseline"/>
        <w:rPr>
          <w:rFonts w:ascii="Corbel" w:hAnsi="Corbel"/>
        </w:rPr>
      </w:pPr>
    </w:p>
    <w:p w14:paraId="1D9D8D66" w14:textId="455B873E" w:rsidR="00A61108" w:rsidRPr="00D75520" w:rsidRDefault="00A61108" w:rsidP="0065351F">
      <w:pPr>
        <w:pStyle w:val="paragraph"/>
        <w:spacing w:before="0" w:beforeAutospacing="0" w:after="0" w:afterAutospacing="0" w:line="276" w:lineRule="auto"/>
        <w:jc w:val="both"/>
        <w:textAlignment w:val="baseline"/>
        <w:rPr>
          <w:rFonts w:ascii="Corbel" w:hAnsi="Corbel"/>
        </w:rPr>
      </w:pPr>
      <w:r w:rsidRPr="00D75520">
        <w:rPr>
          <w:rStyle w:val="markndkgcd36a"/>
          <w:rFonts w:ascii="Corbel" w:eastAsiaTheme="majorEastAsia" w:hAnsi="Corbel"/>
          <w:b/>
          <w:bCs/>
          <w:i/>
          <w:iCs/>
        </w:rPr>
        <w:t>Inquiry</w:t>
      </w:r>
      <w:r w:rsidRPr="00D75520">
        <w:rPr>
          <w:rFonts w:ascii="Corbel" w:hAnsi="Corbel"/>
          <w:b/>
          <w:bCs/>
          <w:i/>
          <w:iCs/>
        </w:rPr>
        <w:t xml:space="preserve"> into how the corporate sector establishes models of best practice to foster better engagement with Aboriginal and Torres Strait Islander consumers</w:t>
      </w:r>
    </w:p>
    <w:p w14:paraId="404651B4" w14:textId="77777777" w:rsidR="00A61108" w:rsidRPr="00D75520" w:rsidRDefault="00A61108" w:rsidP="0065351F">
      <w:pPr>
        <w:pStyle w:val="paragraph"/>
        <w:spacing w:before="0" w:beforeAutospacing="0" w:after="0" w:afterAutospacing="0" w:line="276" w:lineRule="auto"/>
        <w:jc w:val="both"/>
        <w:textAlignment w:val="baseline"/>
        <w:rPr>
          <w:rFonts w:ascii="Corbel" w:hAnsi="Corbel"/>
        </w:rPr>
      </w:pPr>
      <w:r w:rsidRPr="00D75520">
        <w:rPr>
          <w:rStyle w:val="eop"/>
          <w:rFonts w:ascii="Corbel" w:hAnsi="Corbel"/>
        </w:rPr>
        <w:t> </w:t>
      </w:r>
    </w:p>
    <w:p w14:paraId="64B94373" w14:textId="539FBDFE" w:rsidR="00A61108" w:rsidRPr="00D75520" w:rsidRDefault="00DC170F" w:rsidP="0065351F">
      <w:pPr>
        <w:pStyle w:val="paragraph"/>
        <w:spacing w:before="0" w:beforeAutospacing="0" w:after="0" w:afterAutospacing="0" w:line="276" w:lineRule="auto"/>
        <w:jc w:val="both"/>
        <w:textAlignment w:val="baseline"/>
        <w:rPr>
          <w:rFonts w:ascii="Corbel" w:hAnsi="Corbel"/>
        </w:rPr>
      </w:pPr>
      <w:r w:rsidRPr="00D75520">
        <w:rPr>
          <w:rStyle w:val="normaltextrun"/>
          <w:rFonts w:ascii="Corbel" w:hAnsi="Corbel"/>
          <w:b/>
          <w:bCs/>
        </w:rPr>
        <w:t xml:space="preserve">Public </w:t>
      </w:r>
      <w:r w:rsidR="00A61108" w:rsidRPr="00D75520">
        <w:rPr>
          <w:rStyle w:val="normaltextrun"/>
          <w:rFonts w:ascii="Corbel" w:hAnsi="Corbel"/>
          <w:b/>
          <w:bCs/>
        </w:rPr>
        <w:t>Hearing, 2</w:t>
      </w:r>
      <w:r w:rsidRPr="00D75520">
        <w:rPr>
          <w:rStyle w:val="normaltextrun"/>
          <w:rFonts w:ascii="Corbel" w:hAnsi="Corbel"/>
          <w:b/>
          <w:bCs/>
        </w:rPr>
        <w:t>5</w:t>
      </w:r>
      <w:r w:rsidR="00A61108" w:rsidRPr="00D75520">
        <w:rPr>
          <w:rStyle w:val="normaltextrun"/>
          <w:rFonts w:ascii="Corbel" w:hAnsi="Corbel"/>
          <w:b/>
          <w:bCs/>
        </w:rPr>
        <w:t xml:space="preserve"> N0vember 2021, Canberra (appearing via </w:t>
      </w:r>
      <w:proofErr w:type="spellStart"/>
      <w:r w:rsidR="00A61108" w:rsidRPr="00D75520">
        <w:rPr>
          <w:rStyle w:val="normaltextrun"/>
          <w:rFonts w:ascii="Corbel" w:hAnsi="Corbel"/>
          <w:b/>
          <w:bCs/>
        </w:rPr>
        <w:t>videolink</w:t>
      </w:r>
      <w:proofErr w:type="spellEnd"/>
      <w:r w:rsidR="00A61108" w:rsidRPr="00D75520">
        <w:rPr>
          <w:rStyle w:val="normaltextrun"/>
          <w:rFonts w:ascii="Corbel" w:hAnsi="Corbel"/>
          <w:b/>
          <w:bCs/>
        </w:rPr>
        <w:t>)</w:t>
      </w:r>
      <w:r w:rsidR="00A61108" w:rsidRPr="00D75520">
        <w:rPr>
          <w:rStyle w:val="eop"/>
          <w:rFonts w:ascii="Corbel" w:hAnsi="Corbel"/>
        </w:rPr>
        <w:t> </w:t>
      </w:r>
    </w:p>
    <w:p w14:paraId="325D838C" w14:textId="77777777" w:rsidR="00A61108" w:rsidRPr="00D75520" w:rsidRDefault="00A61108" w:rsidP="0065351F">
      <w:pPr>
        <w:pStyle w:val="paragraph"/>
        <w:spacing w:before="0" w:beforeAutospacing="0" w:after="0" w:afterAutospacing="0" w:line="276" w:lineRule="auto"/>
        <w:jc w:val="both"/>
        <w:textAlignment w:val="baseline"/>
        <w:rPr>
          <w:rFonts w:ascii="Corbel" w:hAnsi="Corbel"/>
        </w:rPr>
      </w:pPr>
      <w:r w:rsidRPr="00D75520">
        <w:rPr>
          <w:rStyle w:val="eop"/>
          <w:rFonts w:ascii="Corbel" w:hAnsi="Corbel"/>
        </w:rPr>
        <w:t> </w:t>
      </w:r>
    </w:p>
    <w:p w14:paraId="488C537F" w14:textId="77777777" w:rsidR="00A61108" w:rsidRPr="00D75520" w:rsidRDefault="00A61108" w:rsidP="0065351F">
      <w:pPr>
        <w:pStyle w:val="paragraph"/>
        <w:spacing w:before="0" w:beforeAutospacing="0" w:after="0" w:afterAutospacing="0" w:line="276" w:lineRule="auto"/>
        <w:jc w:val="both"/>
        <w:textAlignment w:val="baseline"/>
        <w:rPr>
          <w:rFonts w:ascii="Corbel" w:hAnsi="Corbel"/>
        </w:rPr>
      </w:pPr>
      <w:r w:rsidRPr="00D75520">
        <w:rPr>
          <w:rStyle w:val="normaltextrun"/>
          <w:rFonts w:ascii="Corbel" w:hAnsi="Corbel"/>
          <w:b/>
          <w:bCs/>
        </w:rPr>
        <w:t>Opening statement</w:t>
      </w:r>
      <w:r w:rsidRPr="00D75520">
        <w:rPr>
          <w:rStyle w:val="eop"/>
          <w:rFonts w:ascii="Corbel" w:hAnsi="Corbel"/>
        </w:rPr>
        <w:t> </w:t>
      </w:r>
    </w:p>
    <w:p w14:paraId="4A6C0D79" w14:textId="09AF6139" w:rsidR="00A61108" w:rsidRPr="00D75520" w:rsidRDefault="00A61108" w:rsidP="0065351F">
      <w:pPr>
        <w:pStyle w:val="paragraph"/>
        <w:spacing w:before="0" w:beforeAutospacing="0" w:after="0" w:afterAutospacing="0" w:line="276" w:lineRule="auto"/>
        <w:jc w:val="both"/>
        <w:textAlignment w:val="baseline"/>
        <w:rPr>
          <w:rFonts w:ascii="Corbel" w:hAnsi="Corbel"/>
        </w:rPr>
      </w:pPr>
      <w:r w:rsidRPr="00D75520">
        <w:rPr>
          <w:rStyle w:val="normaltextrun"/>
          <w:rFonts w:ascii="Corbel" w:hAnsi="Corbel"/>
          <w:b/>
          <w:bCs/>
        </w:rPr>
        <w:t>Samantha Rudolph, Aboriginal Policy Officer, Consumer Action Law Centre</w:t>
      </w:r>
      <w:r w:rsidRPr="00D75520">
        <w:rPr>
          <w:rStyle w:val="normaltextrun"/>
          <w:rFonts w:ascii="Corbel" w:hAnsi="Corbel"/>
          <w:b/>
          <w:bCs/>
          <w:i/>
          <w:iCs/>
        </w:rPr>
        <w:t> </w:t>
      </w:r>
      <w:r w:rsidRPr="00D75520">
        <w:rPr>
          <w:rStyle w:val="eop"/>
          <w:rFonts w:ascii="Corbel" w:hAnsi="Corbel"/>
        </w:rPr>
        <w:t> </w:t>
      </w:r>
    </w:p>
    <w:p w14:paraId="2E4DA8BC" w14:textId="476AE2FE" w:rsidR="00A61108" w:rsidRPr="00D75520" w:rsidRDefault="00A61108" w:rsidP="0065351F">
      <w:pPr>
        <w:pStyle w:val="paragraph"/>
        <w:spacing w:before="0" w:beforeAutospacing="0" w:after="0" w:afterAutospacing="0" w:line="276" w:lineRule="auto"/>
        <w:jc w:val="both"/>
        <w:textAlignment w:val="baseline"/>
        <w:rPr>
          <w:rFonts w:ascii="Corbel" w:hAnsi="Corbel"/>
        </w:rPr>
      </w:pPr>
      <w:r w:rsidRPr="00D75520">
        <w:rPr>
          <w:rStyle w:val="normaltextrun"/>
          <w:rFonts w:ascii="Corbel" w:hAnsi="Corbel"/>
          <w:b/>
          <w:bCs/>
        </w:rPr>
        <w:t>Katherine Temple, Director of Policy &amp; Campaigns, Consumer Action Law Centre</w:t>
      </w:r>
    </w:p>
    <w:p w14:paraId="744EFC9A" w14:textId="77777777" w:rsidR="00A61108" w:rsidRPr="00D75520" w:rsidRDefault="00A61108" w:rsidP="0065351F">
      <w:pPr>
        <w:pStyle w:val="paragraph"/>
        <w:spacing w:before="0" w:beforeAutospacing="0" w:after="0" w:afterAutospacing="0" w:line="276" w:lineRule="auto"/>
        <w:ind w:firstLine="3885"/>
        <w:jc w:val="both"/>
        <w:textAlignment w:val="baseline"/>
        <w:rPr>
          <w:rFonts w:ascii="Corbel" w:hAnsi="Corbel"/>
        </w:rPr>
      </w:pPr>
      <w:r w:rsidRPr="00D75520">
        <w:rPr>
          <w:rStyle w:val="eop"/>
          <w:rFonts w:ascii="Corbel" w:hAnsi="Corbel"/>
        </w:rPr>
        <w:t> </w:t>
      </w:r>
    </w:p>
    <w:p w14:paraId="153D84A7" w14:textId="19EF6887" w:rsidR="00A61108" w:rsidRPr="00D75520" w:rsidRDefault="00A61108" w:rsidP="0065351F">
      <w:pPr>
        <w:pStyle w:val="paragraph"/>
        <w:spacing w:before="0" w:beforeAutospacing="0" w:after="0" w:afterAutospacing="0" w:line="276" w:lineRule="auto"/>
        <w:jc w:val="both"/>
        <w:textAlignment w:val="baseline"/>
        <w:rPr>
          <w:rStyle w:val="normaltextrun"/>
          <w:rFonts w:ascii="Corbel" w:hAnsi="Corbel"/>
        </w:rPr>
      </w:pPr>
      <w:r w:rsidRPr="00D75520">
        <w:rPr>
          <w:rStyle w:val="normaltextrun"/>
          <w:rFonts w:ascii="Corbel" w:hAnsi="Corbel"/>
        </w:rPr>
        <w:t>Good morning and thank you for the opportunity to appear today on behalf of Consumer Action Law Centre.</w:t>
      </w:r>
    </w:p>
    <w:p w14:paraId="1089BA6B" w14:textId="0EC15744" w:rsidR="007B1ADD" w:rsidRPr="00D75520" w:rsidRDefault="007B1ADD" w:rsidP="0065351F">
      <w:pPr>
        <w:pStyle w:val="paragraph"/>
        <w:spacing w:before="0" w:beforeAutospacing="0" w:after="0" w:afterAutospacing="0" w:line="276" w:lineRule="auto"/>
        <w:jc w:val="both"/>
        <w:textAlignment w:val="baseline"/>
        <w:rPr>
          <w:rStyle w:val="normaltextrun"/>
          <w:rFonts w:ascii="Corbel" w:hAnsi="Corbel"/>
        </w:rPr>
      </w:pPr>
    </w:p>
    <w:p w14:paraId="1694FEBF" w14:textId="0CC38259" w:rsidR="007B1ADD" w:rsidRPr="00D75520" w:rsidRDefault="007B1ADD" w:rsidP="0065351F">
      <w:pPr>
        <w:autoSpaceDE w:val="0"/>
        <w:autoSpaceDN w:val="0"/>
        <w:adjustRightInd w:val="0"/>
        <w:spacing w:after="0" w:line="276" w:lineRule="auto"/>
        <w:rPr>
          <w:rFonts w:cs="Corbel"/>
          <w:sz w:val="24"/>
          <w:szCs w:val="24"/>
        </w:rPr>
      </w:pPr>
      <w:r w:rsidRPr="00D75520">
        <w:rPr>
          <w:rFonts w:cs="Corbel"/>
          <w:sz w:val="24"/>
          <w:szCs w:val="24"/>
        </w:rPr>
        <w:t xml:space="preserve">We acknowledge that we work on the unceded Country of the people of the Kulin Nations. We have also worked on the unceded Countries of </w:t>
      </w:r>
      <w:proofErr w:type="gramStart"/>
      <w:r w:rsidRPr="00D75520">
        <w:rPr>
          <w:rFonts w:cs="Corbel"/>
          <w:sz w:val="24"/>
          <w:szCs w:val="24"/>
        </w:rPr>
        <w:t>a number of</w:t>
      </w:r>
      <w:proofErr w:type="gramEnd"/>
      <w:r w:rsidRPr="00D75520">
        <w:rPr>
          <w:rFonts w:cs="Corbel"/>
          <w:sz w:val="24"/>
          <w:szCs w:val="24"/>
        </w:rPr>
        <w:t xml:space="preserve"> other Victorian Aboriginal communities. We pay our respects to Elders past, present, and emerging.</w:t>
      </w:r>
      <w:r w:rsidR="007D2A86" w:rsidRPr="00D75520">
        <w:rPr>
          <w:rFonts w:cs="Corbel"/>
          <w:sz w:val="24"/>
          <w:szCs w:val="24"/>
        </w:rPr>
        <w:t xml:space="preserve"> We would like to extend that respect to First Nations people here today and those </w:t>
      </w:r>
      <w:r w:rsidR="00C44186" w:rsidRPr="00D75520">
        <w:rPr>
          <w:rFonts w:cs="Corbel"/>
          <w:sz w:val="24"/>
          <w:szCs w:val="24"/>
        </w:rPr>
        <w:t>viewing the live stream.</w:t>
      </w:r>
    </w:p>
    <w:p w14:paraId="2937A3E2" w14:textId="77777777" w:rsidR="00A61108" w:rsidRPr="00D75520" w:rsidRDefault="00A61108" w:rsidP="0065351F">
      <w:pPr>
        <w:pStyle w:val="paragraph"/>
        <w:spacing w:before="0" w:beforeAutospacing="0" w:after="0" w:afterAutospacing="0" w:line="276" w:lineRule="auto"/>
        <w:jc w:val="both"/>
        <w:textAlignment w:val="baseline"/>
        <w:rPr>
          <w:rFonts w:ascii="Corbel" w:hAnsi="Corbel"/>
        </w:rPr>
      </w:pPr>
    </w:p>
    <w:p w14:paraId="4516FB5D" w14:textId="5CE671BF" w:rsidR="00311130" w:rsidRPr="00D75520" w:rsidRDefault="00A61108" w:rsidP="0065351F">
      <w:pPr>
        <w:autoSpaceDE w:val="0"/>
        <w:autoSpaceDN w:val="0"/>
        <w:adjustRightInd w:val="0"/>
        <w:spacing w:after="0" w:line="276" w:lineRule="auto"/>
        <w:rPr>
          <w:rFonts w:cs="Corbel"/>
          <w:sz w:val="24"/>
          <w:szCs w:val="24"/>
        </w:rPr>
      </w:pPr>
      <w:r w:rsidRPr="00D75520">
        <w:rPr>
          <w:rFonts w:cs="Corbel"/>
          <w:sz w:val="24"/>
          <w:szCs w:val="24"/>
        </w:rPr>
        <w:t xml:space="preserve">Consumer Action Law Centre is an independent, not-for-profit consumer, credit, and debt advocacy organisation, which aims to make life easier for people experiencing vulnerability and disadvantage in Australia. Our services include telephone financial counselling and legal advice including a Koori Helpline, legal representation, </w:t>
      </w:r>
      <w:r w:rsidR="007B1ADD" w:rsidRPr="00D75520">
        <w:rPr>
          <w:rFonts w:cs="Corbel"/>
          <w:sz w:val="24"/>
          <w:szCs w:val="24"/>
        </w:rPr>
        <w:t>policy work and campaigning,</w:t>
      </w:r>
      <w:r w:rsidRPr="00D75520">
        <w:rPr>
          <w:rFonts w:cs="Corbel"/>
          <w:sz w:val="24"/>
          <w:szCs w:val="24"/>
        </w:rPr>
        <w:t xml:space="preserve"> </w:t>
      </w:r>
      <w:r w:rsidR="007B1ADD" w:rsidRPr="00D75520">
        <w:rPr>
          <w:rFonts w:cs="Corbel"/>
          <w:sz w:val="24"/>
          <w:szCs w:val="24"/>
        </w:rPr>
        <w:t xml:space="preserve">and </w:t>
      </w:r>
      <w:r w:rsidRPr="00D75520">
        <w:rPr>
          <w:rFonts w:cs="Corbel"/>
          <w:sz w:val="24"/>
          <w:szCs w:val="24"/>
        </w:rPr>
        <w:t>capacity building through sector training and community legal education.</w:t>
      </w:r>
      <w:r w:rsidR="007B1ADD" w:rsidRPr="00D75520">
        <w:rPr>
          <w:rFonts w:cs="Corbel"/>
          <w:sz w:val="24"/>
          <w:szCs w:val="24"/>
        </w:rPr>
        <w:t xml:space="preserve"> In September 2020, Consumer Action also launched a </w:t>
      </w:r>
      <w:proofErr w:type="spellStart"/>
      <w:r w:rsidR="007B1ADD" w:rsidRPr="00D75520">
        <w:rPr>
          <w:rFonts w:cs="Corbel"/>
          <w:sz w:val="24"/>
          <w:szCs w:val="24"/>
        </w:rPr>
        <w:t>Koorihelp</w:t>
      </w:r>
      <w:proofErr w:type="spellEnd"/>
      <w:r w:rsidR="007B1ADD" w:rsidRPr="00D75520">
        <w:rPr>
          <w:rFonts w:cs="Corbel"/>
          <w:sz w:val="24"/>
          <w:szCs w:val="24"/>
        </w:rPr>
        <w:t xml:space="preserve"> Facebook page which now has over 1,700 followers.</w:t>
      </w:r>
    </w:p>
    <w:p w14:paraId="49FFE025" w14:textId="6CFD9377" w:rsidR="00A61108" w:rsidRPr="00D75520" w:rsidRDefault="00A61108" w:rsidP="0065351F">
      <w:pPr>
        <w:autoSpaceDE w:val="0"/>
        <w:autoSpaceDN w:val="0"/>
        <w:adjustRightInd w:val="0"/>
        <w:spacing w:after="0" w:line="276" w:lineRule="auto"/>
        <w:rPr>
          <w:rFonts w:cs="Corbel"/>
          <w:sz w:val="24"/>
          <w:szCs w:val="24"/>
        </w:rPr>
      </w:pPr>
    </w:p>
    <w:p w14:paraId="570F3144" w14:textId="05C28F64" w:rsidR="007B1ADD" w:rsidRPr="00D75520" w:rsidRDefault="007B1ADD" w:rsidP="0065351F">
      <w:pPr>
        <w:autoSpaceDE w:val="0"/>
        <w:autoSpaceDN w:val="0"/>
        <w:adjustRightInd w:val="0"/>
        <w:spacing w:after="0" w:line="276" w:lineRule="auto"/>
        <w:rPr>
          <w:rFonts w:cs="Corbel"/>
          <w:sz w:val="24"/>
          <w:szCs w:val="24"/>
        </w:rPr>
      </w:pPr>
      <w:r w:rsidRPr="00D75520">
        <w:rPr>
          <w:rFonts w:cs="Corbel"/>
          <w:sz w:val="24"/>
          <w:szCs w:val="24"/>
        </w:rPr>
        <w:t xml:space="preserve">In March 2019, Consumer Action and the Victorian Aboriginal Legal Service embarked on an Integrated Practice Project </w:t>
      </w:r>
      <w:r w:rsidR="00BD77D2" w:rsidRPr="00D75520">
        <w:rPr>
          <w:rFonts w:cs="Corbel"/>
          <w:sz w:val="24"/>
          <w:szCs w:val="24"/>
        </w:rPr>
        <w:t xml:space="preserve">as </w:t>
      </w:r>
      <w:r w:rsidRPr="00D75520">
        <w:rPr>
          <w:rFonts w:cs="Corbel"/>
          <w:sz w:val="24"/>
          <w:szCs w:val="24"/>
        </w:rPr>
        <w:t xml:space="preserve">one way of addressing some of the unmet consumer, credit and debt needs of Victorian Aboriginal communities. The project is now in its third </w:t>
      </w:r>
      <w:proofErr w:type="gramStart"/>
      <w:r w:rsidRPr="00D75520">
        <w:rPr>
          <w:rFonts w:cs="Corbel"/>
          <w:sz w:val="24"/>
          <w:szCs w:val="24"/>
        </w:rPr>
        <w:t>year, and</w:t>
      </w:r>
      <w:proofErr w:type="gramEnd"/>
      <w:r w:rsidRPr="00D75520">
        <w:rPr>
          <w:rFonts w:cs="Corbel"/>
          <w:sz w:val="24"/>
          <w:szCs w:val="24"/>
        </w:rPr>
        <w:t xml:space="preserve"> has released three reports detailing the consumer issues continuing to impact community. We have continued our community engagement, casework</w:t>
      </w:r>
      <w:r w:rsidR="004E26AC" w:rsidRPr="00D75520">
        <w:rPr>
          <w:rFonts w:cs="Corbel"/>
          <w:sz w:val="24"/>
          <w:szCs w:val="24"/>
        </w:rPr>
        <w:t>,</w:t>
      </w:r>
      <w:r w:rsidRPr="00D75520">
        <w:rPr>
          <w:rFonts w:cs="Corbel"/>
          <w:sz w:val="24"/>
          <w:szCs w:val="24"/>
        </w:rPr>
        <w:t xml:space="preserve"> and policy work throughout this time, although needed to adapt our approach during 2020 and 2021 in response to the challenges presented by the COVID-19 crisis.</w:t>
      </w:r>
    </w:p>
    <w:p w14:paraId="67AC0FEE" w14:textId="4EEC0A68" w:rsidR="007B1ADD" w:rsidRPr="00D75520" w:rsidRDefault="007B1ADD" w:rsidP="0065351F">
      <w:pPr>
        <w:autoSpaceDE w:val="0"/>
        <w:autoSpaceDN w:val="0"/>
        <w:adjustRightInd w:val="0"/>
        <w:spacing w:after="0" w:line="276" w:lineRule="auto"/>
        <w:rPr>
          <w:rFonts w:cs="Corbel"/>
          <w:sz w:val="24"/>
          <w:szCs w:val="24"/>
        </w:rPr>
      </w:pPr>
    </w:p>
    <w:p w14:paraId="505815AA" w14:textId="17AFE05F" w:rsidR="007B1ADD" w:rsidRPr="00D75520" w:rsidRDefault="007B1ADD" w:rsidP="0065351F">
      <w:pPr>
        <w:autoSpaceDE w:val="0"/>
        <w:autoSpaceDN w:val="0"/>
        <w:adjustRightInd w:val="0"/>
        <w:spacing w:after="0" w:line="276" w:lineRule="auto"/>
        <w:rPr>
          <w:rFonts w:cs="Corbel"/>
          <w:sz w:val="24"/>
          <w:szCs w:val="24"/>
        </w:rPr>
      </w:pPr>
      <w:r w:rsidRPr="00D75520">
        <w:rPr>
          <w:rFonts w:cs="Corbel"/>
          <w:sz w:val="24"/>
          <w:szCs w:val="24"/>
        </w:rPr>
        <w:t xml:space="preserve">I </w:t>
      </w:r>
      <w:r w:rsidR="00C44186" w:rsidRPr="00D75520">
        <w:rPr>
          <w:rFonts w:cs="Corbel"/>
          <w:sz w:val="24"/>
          <w:szCs w:val="24"/>
        </w:rPr>
        <w:t xml:space="preserve">am a proud Wurundjeri woman and </w:t>
      </w:r>
      <w:r w:rsidRPr="00D75520">
        <w:rPr>
          <w:rFonts w:cs="Corbel"/>
          <w:sz w:val="24"/>
          <w:szCs w:val="24"/>
        </w:rPr>
        <w:t xml:space="preserve">work as the Aboriginal Policy Officer on the project. As part of my </w:t>
      </w:r>
      <w:proofErr w:type="gramStart"/>
      <w:r w:rsidRPr="00D75520">
        <w:rPr>
          <w:rFonts w:cs="Corbel"/>
          <w:sz w:val="24"/>
          <w:szCs w:val="24"/>
        </w:rPr>
        <w:t>role</w:t>
      </w:r>
      <w:proofErr w:type="gramEnd"/>
      <w:r w:rsidRPr="00D75520">
        <w:rPr>
          <w:rFonts w:cs="Corbel"/>
          <w:sz w:val="24"/>
          <w:szCs w:val="24"/>
        </w:rPr>
        <w:t xml:space="preserve"> I regularly engage with industry about how they can improve their practices</w:t>
      </w:r>
      <w:r w:rsidR="00393C23" w:rsidRPr="00D75520">
        <w:rPr>
          <w:rFonts w:cs="Corbel"/>
          <w:sz w:val="24"/>
          <w:szCs w:val="24"/>
        </w:rPr>
        <w:t>, and speak with policymakers and regulators about the issues impacting community. Unfortunately, many of the issues are well known and the solutions already presented</w:t>
      </w:r>
      <w:r w:rsidR="00B9551E" w:rsidRPr="00D75520">
        <w:rPr>
          <w:rFonts w:cs="Corbel"/>
          <w:sz w:val="24"/>
          <w:szCs w:val="24"/>
        </w:rPr>
        <w:t xml:space="preserve"> in submissions and other work </w:t>
      </w:r>
      <w:r w:rsidR="009659CC" w:rsidRPr="00D75520">
        <w:rPr>
          <w:rFonts w:cs="Corbel"/>
          <w:sz w:val="24"/>
          <w:szCs w:val="24"/>
        </w:rPr>
        <w:t>from Consumer Action, VALS and other community organisations</w:t>
      </w:r>
      <w:r w:rsidR="00393C23" w:rsidRPr="00D75520">
        <w:rPr>
          <w:rFonts w:cs="Corbel"/>
          <w:sz w:val="24"/>
          <w:szCs w:val="24"/>
        </w:rPr>
        <w:t xml:space="preserve">. The genesis of the Integrated Practice Project can be traced </w:t>
      </w:r>
      <w:r w:rsidR="00393C23" w:rsidRPr="00D75520">
        <w:rPr>
          <w:rFonts w:cs="Corbel"/>
          <w:sz w:val="24"/>
          <w:szCs w:val="24"/>
        </w:rPr>
        <w:lastRenderedPageBreak/>
        <w:t xml:space="preserve">back to the 2013 </w:t>
      </w:r>
      <w:r w:rsidR="00393C23" w:rsidRPr="00D75520">
        <w:rPr>
          <w:rFonts w:cs="Corbel"/>
          <w:i/>
          <w:iCs/>
          <w:sz w:val="24"/>
          <w:szCs w:val="24"/>
        </w:rPr>
        <w:t>Civil and Family Law Needs of Indigenous People in Victoria</w:t>
      </w:r>
      <w:r w:rsidR="00087252" w:rsidRPr="00D75520">
        <w:rPr>
          <w:rFonts w:cs="Corbel"/>
          <w:i/>
          <w:iCs/>
          <w:sz w:val="24"/>
          <w:szCs w:val="24"/>
        </w:rPr>
        <w:t xml:space="preserve"> </w:t>
      </w:r>
      <w:r w:rsidR="00087252" w:rsidRPr="00D75520">
        <w:rPr>
          <w:rFonts w:cs="Corbel"/>
          <w:sz w:val="24"/>
          <w:szCs w:val="24"/>
        </w:rPr>
        <w:t>Report</w:t>
      </w:r>
      <w:r w:rsidR="00393C23" w:rsidRPr="00D75520">
        <w:rPr>
          <w:rFonts w:cs="Corbel"/>
          <w:sz w:val="24"/>
          <w:szCs w:val="24"/>
        </w:rPr>
        <w:t xml:space="preserve">, published by James Cook University’s Indigenous Legal Needs Project. </w:t>
      </w:r>
    </w:p>
    <w:p w14:paraId="75D207EA" w14:textId="1586A43B" w:rsidR="00393C23" w:rsidRPr="00D75520" w:rsidRDefault="00393C23" w:rsidP="0065351F">
      <w:pPr>
        <w:autoSpaceDE w:val="0"/>
        <w:autoSpaceDN w:val="0"/>
        <w:adjustRightInd w:val="0"/>
        <w:spacing w:after="0" w:line="276" w:lineRule="auto"/>
        <w:rPr>
          <w:rFonts w:cs="Corbel"/>
          <w:sz w:val="24"/>
          <w:szCs w:val="24"/>
        </w:rPr>
      </w:pPr>
    </w:p>
    <w:p w14:paraId="15E41DB8" w14:textId="4E9D86A4" w:rsidR="00906343" w:rsidRPr="00D75520" w:rsidRDefault="00393C23" w:rsidP="0065351F">
      <w:pPr>
        <w:autoSpaceDE w:val="0"/>
        <w:autoSpaceDN w:val="0"/>
        <w:adjustRightInd w:val="0"/>
        <w:spacing w:after="0" w:line="276" w:lineRule="auto"/>
        <w:rPr>
          <w:rFonts w:cs="Corbel"/>
          <w:sz w:val="24"/>
          <w:szCs w:val="24"/>
        </w:rPr>
      </w:pPr>
      <w:r w:rsidRPr="00D75520">
        <w:rPr>
          <w:rFonts w:cs="Corbel"/>
          <w:sz w:val="24"/>
          <w:szCs w:val="24"/>
        </w:rPr>
        <w:t xml:space="preserve">In our most recent joint report with the Victorian Aboriginal Legal Service, entitled </w:t>
      </w:r>
      <w:r w:rsidRPr="00D75520">
        <w:rPr>
          <w:rFonts w:cs="Corbel"/>
          <w:i/>
          <w:iCs/>
          <w:sz w:val="24"/>
          <w:szCs w:val="24"/>
        </w:rPr>
        <w:t xml:space="preserve">Consumer Issues in Victorian Aboriginal Communities during 2020, </w:t>
      </w:r>
      <w:r w:rsidRPr="00D75520">
        <w:rPr>
          <w:rFonts w:cs="Corbel"/>
          <w:sz w:val="24"/>
          <w:szCs w:val="24"/>
        </w:rPr>
        <w:t xml:space="preserve">we found that similar consumer, </w:t>
      </w:r>
      <w:proofErr w:type="gramStart"/>
      <w:r w:rsidRPr="00D75520">
        <w:rPr>
          <w:rFonts w:cs="Corbel"/>
          <w:sz w:val="24"/>
          <w:szCs w:val="24"/>
        </w:rPr>
        <w:t>credit</w:t>
      </w:r>
      <w:proofErr w:type="gramEnd"/>
      <w:r w:rsidRPr="00D75520">
        <w:rPr>
          <w:rFonts w:cs="Corbel"/>
          <w:sz w:val="24"/>
          <w:szCs w:val="24"/>
        </w:rPr>
        <w:t xml:space="preserve"> and debt issues </w:t>
      </w:r>
      <w:r w:rsidR="007A0284" w:rsidRPr="00D75520">
        <w:rPr>
          <w:rFonts w:cs="Corbel"/>
          <w:sz w:val="24"/>
          <w:szCs w:val="24"/>
        </w:rPr>
        <w:t xml:space="preserve">are continuing to </w:t>
      </w:r>
      <w:r w:rsidRPr="00D75520">
        <w:rPr>
          <w:rFonts w:cs="Corbel"/>
          <w:sz w:val="24"/>
          <w:szCs w:val="24"/>
        </w:rPr>
        <w:t>impact community almost 10 years later. Of the 98 calls to our financial counsellors from Aboriginal people in Victoria, the most common financial difficulty types identified were utilities (40%)</w:t>
      </w:r>
      <w:r w:rsidR="007A0284" w:rsidRPr="00D75520">
        <w:rPr>
          <w:rFonts w:cs="Corbel"/>
          <w:sz w:val="24"/>
          <w:szCs w:val="24"/>
        </w:rPr>
        <w:t>,</w:t>
      </w:r>
      <w:r w:rsidRPr="00D75520">
        <w:rPr>
          <w:rFonts w:cs="Corbel"/>
          <w:sz w:val="24"/>
          <w:szCs w:val="24"/>
        </w:rPr>
        <w:t xml:space="preserve"> third tier lenders such as payday loans (24%), credit card debt (24%), and housing arrears (19%). </w:t>
      </w:r>
    </w:p>
    <w:p w14:paraId="3242F033" w14:textId="77777777" w:rsidR="00906343" w:rsidRPr="00D75520" w:rsidRDefault="00906343" w:rsidP="0065351F">
      <w:pPr>
        <w:autoSpaceDE w:val="0"/>
        <w:autoSpaceDN w:val="0"/>
        <w:adjustRightInd w:val="0"/>
        <w:spacing w:after="0" w:line="276" w:lineRule="auto"/>
        <w:rPr>
          <w:rFonts w:cs="Corbel"/>
          <w:sz w:val="24"/>
          <w:szCs w:val="24"/>
        </w:rPr>
      </w:pPr>
    </w:p>
    <w:p w14:paraId="69572799" w14:textId="1EE238B0" w:rsidR="00393C23" w:rsidRPr="00D75520" w:rsidRDefault="009502AC" w:rsidP="0065351F">
      <w:pPr>
        <w:autoSpaceDE w:val="0"/>
        <w:autoSpaceDN w:val="0"/>
        <w:adjustRightInd w:val="0"/>
        <w:spacing w:after="0" w:line="276" w:lineRule="auto"/>
        <w:rPr>
          <w:rFonts w:cs="Corbel"/>
          <w:sz w:val="24"/>
          <w:szCs w:val="24"/>
        </w:rPr>
      </w:pPr>
      <w:r w:rsidRPr="00D75520">
        <w:rPr>
          <w:rFonts w:cs="Corbel"/>
          <w:sz w:val="24"/>
          <w:szCs w:val="24"/>
        </w:rPr>
        <w:t>29% of calls to our lawyers related to consumer services (like cancelled events or travel), 14% related to funeral insurance, and 10% each related to telecommunications and payday loans. 39% of calls to the Victorian Aboriginal Legal Service related to consumer complaints, 15% related to motor vehicle accidents and 13% related t</w:t>
      </w:r>
      <w:r w:rsidR="003B4662" w:rsidRPr="00D75520">
        <w:rPr>
          <w:rFonts w:cs="Corbel"/>
          <w:sz w:val="24"/>
          <w:szCs w:val="24"/>
        </w:rPr>
        <w:t>o</w:t>
      </w:r>
      <w:r w:rsidRPr="00D75520">
        <w:rPr>
          <w:rFonts w:cs="Corbel"/>
          <w:sz w:val="24"/>
          <w:szCs w:val="24"/>
        </w:rPr>
        <w:t xml:space="preserve"> debt collection.</w:t>
      </w:r>
    </w:p>
    <w:p w14:paraId="6C88FACC" w14:textId="5E0A497C" w:rsidR="009502AC" w:rsidRPr="00D75520" w:rsidRDefault="009502AC" w:rsidP="0065351F">
      <w:pPr>
        <w:autoSpaceDE w:val="0"/>
        <w:autoSpaceDN w:val="0"/>
        <w:adjustRightInd w:val="0"/>
        <w:spacing w:after="0" w:line="276" w:lineRule="auto"/>
        <w:rPr>
          <w:rFonts w:cs="Corbel"/>
          <w:sz w:val="24"/>
          <w:szCs w:val="24"/>
        </w:rPr>
      </w:pPr>
    </w:p>
    <w:p w14:paraId="4BB2111C" w14:textId="32C8A6A7" w:rsidR="009502AC" w:rsidRPr="00D75520" w:rsidRDefault="00596518" w:rsidP="0065351F">
      <w:pPr>
        <w:autoSpaceDE w:val="0"/>
        <w:autoSpaceDN w:val="0"/>
        <w:adjustRightInd w:val="0"/>
        <w:spacing w:after="0" w:line="276" w:lineRule="auto"/>
        <w:rPr>
          <w:rStyle w:val="text-format-content"/>
          <w:sz w:val="24"/>
          <w:szCs w:val="24"/>
        </w:rPr>
      </w:pPr>
      <w:r w:rsidRPr="00D75520">
        <w:rPr>
          <w:rFonts w:cs="Corbel"/>
          <w:sz w:val="24"/>
          <w:szCs w:val="24"/>
        </w:rPr>
        <w:t>Misconduct by t</w:t>
      </w:r>
      <w:r w:rsidR="009502AC" w:rsidRPr="00D75520">
        <w:rPr>
          <w:rFonts w:cs="Corbel"/>
          <w:sz w:val="24"/>
          <w:szCs w:val="24"/>
        </w:rPr>
        <w:t xml:space="preserve">elecommunications </w:t>
      </w:r>
      <w:r w:rsidRPr="00D75520">
        <w:rPr>
          <w:rFonts w:cs="Corbel"/>
          <w:sz w:val="24"/>
          <w:szCs w:val="24"/>
        </w:rPr>
        <w:t xml:space="preserve">providers continues to be a </w:t>
      </w:r>
      <w:r w:rsidR="00906343" w:rsidRPr="00D75520">
        <w:rPr>
          <w:rFonts w:cs="Corbel"/>
          <w:sz w:val="24"/>
          <w:szCs w:val="24"/>
        </w:rPr>
        <w:t>big issue</w:t>
      </w:r>
      <w:r w:rsidRPr="00D75520">
        <w:rPr>
          <w:rFonts w:cs="Corbel"/>
          <w:sz w:val="24"/>
          <w:szCs w:val="24"/>
        </w:rPr>
        <w:t xml:space="preserve"> in community. As the Committee is aware, in May 2021 Telstra </w:t>
      </w:r>
      <w:r w:rsidR="00CA7412" w:rsidRPr="00D75520">
        <w:rPr>
          <w:rFonts w:cs="Corbel"/>
          <w:sz w:val="24"/>
          <w:szCs w:val="24"/>
        </w:rPr>
        <w:t xml:space="preserve">was </w:t>
      </w:r>
      <w:r w:rsidRPr="00D75520">
        <w:rPr>
          <w:rFonts w:cs="Corbel"/>
          <w:sz w:val="24"/>
          <w:szCs w:val="24"/>
        </w:rPr>
        <w:t xml:space="preserve">fined $50 million for its unconscionable sales practices in </w:t>
      </w:r>
      <w:r w:rsidR="007B2D39" w:rsidRPr="00D75520">
        <w:rPr>
          <w:rFonts w:cs="Corbel"/>
          <w:sz w:val="24"/>
          <w:szCs w:val="24"/>
        </w:rPr>
        <w:t xml:space="preserve">northern and central Australia. </w:t>
      </w:r>
      <w:r w:rsidRPr="00D75520">
        <w:rPr>
          <w:rFonts w:cs="Corbel"/>
          <w:sz w:val="24"/>
          <w:szCs w:val="24"/>
        </w:rPr>
        <w:t>Unfortunately, we have seen similar misleading and unfair</w:t>
      </w:r>
      <w:r w:rsidR="007B2D39" w:rsidRPr="00D75520">
        <w:rPr>
          <w:rFonts w:cs="Corbel"/>
          <w:sz w:val="24"/>
          <w:szCs w:val="24"/>
        </w:rPr>
        <w:t xml:space="preserve"> </w:t>
      </w:r>
      <w:r w:rsidRPr="00D75520">
        <w:rPr>
          <w:rFonts w:cs="Corbel"/>
          <w:sz w:val="24"/>
          <w:szCs w:val="24"/>
        </w:rPr>
        <w:t>sales conduct</w:t>
      </w:r>
      <w:r w:rsidR="007B2D39" w:rsidRPr="00D75520">
        <w:rPr>
          <w:rFonts w:cs="Corbel"/>
          <w:sz w:val="24"/>
          <w:szCs w:val="24"/>
        </w:rPr>
        <w:t xml:space="preserve"> by telcos</w:t>
      </w:r>
      <w:r w:rsidRPr="00D75520">
        <w:rPr>
          <w:rFonts w:cs="Corbel"/>
          <w:sz w:val="24"/>
          <w:szCs w:val="24"/>
        </w:rPr>
        <w:t xml:space="preserve"> in Victorian Aboriginal communities.</w:t>
      </w:r>
      <w:r w:rsidR="007B2D39" w:rsidRPr="00D75520">
        <w:rPr>
          <w:rFonts w:cs="Corbel"/>
          <w:sz w:val="24"/>
          <w:szCs w:val="24"/>
        </w:rPr>
        <w:t xml:space="preserve"> </w:t>
      </w:r>
      <w:r w:rsidR="007670C2" w:rsidRPr="00D75520">
        <w:rPr>
          <w:rFonts w:cs="Corbel"/>
          <w:sz w:val="24"/>
          <w:szCs w:val="24"/>
        </w:rPr>
        <w:t xml:space="preserve">We </w:t>
      </w:r>
      <w:r w:rsidR="00C5268A" w:rsidRPr="00D75520">
        <w:rPr>
          <w:rFonts w:cs="Corbel"/>
          <w:sz w:val="24"/>
          <w:szCs w:val="24"/>
        </w:rPr>
        <w:t xml:space="preserve">recently </w:t>
      </w:r>
      <w:r w:rsidR="000230F3" w:rsidRPr="00D75520">
        <w:rPr>
          <w:rFonts w:cs="Corbel"/>
          <w:sz w:val="24"/>
          <w:szCs w:val="24"/>
        </w:rPr>
        <w:t>had 45</w:t>
      </w:r>
      <w:r w:rsidR="007670C2" w:rsidRPr="00D75520">
        <w:rPr>
          <w:rFonts w:cs="Corbel"/>
          <w:sz w:val="24"/>
          <w:szCs w:val="24"/>
        </w:rPr>
        <w:t xml:space="preserve"> </w:t>
      </w:r>
      <w:r w:rsidR="000230F3" w:rsidRPr="00D75520">
        <w:rPr>
          <w:rFonts w:cs="Corbel"/>
          <w:sz w:val="24"/>
          <w:szCs w:val="24"/>
        </w:rPr>
        <w:t xml:space="preserve">Aboriginal and/or Torres Strait Islander people from Victoria complete a survey about consumer issues, and </w:t>
      </w:r>
      <w:r w:rsidR="00C5268A" w:rsidRPr="00D75520">
        <w:rPr>
          <w:rFonts w:cs="Corbel"/>
          <w:sz w:val="24"/>
          <w:szCs w:val="24"/>
        </w:rPr>
        <w:t>26% of respondents</w:t>
      </w:r>
      <w:r w:rsidR="00CA7412" w:rsidRPr="00D75520">
        <w:rPr>
          <w:rFonts w:cs="Corbel"/>
          <w:sz w:val="24"/>
          <w:szCs w:val="24"/>
        </w:rPr>
        <w:t xml:space="preserve"> said</w:t>
      </w:r>
      <w:r w:rsidR="00C5268A" w:rsidRPr="00D75520">
        <w:rPr>
          <w:rFonts w:cs="Corbel"/>
          <w:sz w:val="24"/>
          <w:szCs w:val="24"/>
        </w:rPr>
        <w:t xml:space="preserve"> they had </w:t>
      </w:r>
      <w:r w:rsidR="00C5268A" w:rsidRPr="00D75520">
        <w:rPr>
          <w:rStyle w:val="text-format-content"/>
          <w:sz w:val="24"/>
          <w:szCs w:val="24"/>
        </w:rPr>
        <w:t>been sold extra mobile phones, tablets, pay TV or phone accessories for themselves or additional family members that they did not need by a telco provider</w:t>
      </w:r>
      <w:r w:rsidR="004340ED" w:rsidRPr="00D75520">
        <w:rPr>
          <w:rStyle w:val="text-format-content"/>
          <w:sz w:val="24"/>
          <w:szCs w:val="24"/>
        </w:rPr>
        <w:t>. 22% said they had had their internet or mobile phone plan disconnected or restricted since March 2020</w:t>
      </w:r>
      <w:r w:rsidR="00A43343" w:rsidRPr="00D75520">
        <w:rPr>
          <w:rStyle w:val="text-format-content"/>
          <w:sz w:val="24"/>
          <w:szCs w:val="24"/>
        </w:rPr>
        <w:t xml:space="preserve"> and 20% had sought a payday loan to pay their telco bill. </w:t>
      </w:r>
      <w:r w:rsidR="00906343" w:rsidRPr="00D75520">
        <w:rPr>
          <w:rStyle w:val="text-format-content"/>
          <w:sz w:val="24"/>
          <w:szCs w:val="24"/>
        </w:rPr>
        <w:t>26% of respondents had been unable to arrange an affordable payment plan with their telco provider, despite being in financial hardship.</w:t>
      </w:r>
      <w:r w:rsidR="00794706" w:rsidRPr="00D75520">
        <w:rPr>
          <w:rStyle w:val="text-format-content"/>
          <w:sz w:val="24"/>
          <w:szCs w:val="24"/>
        </w:rPr>
        <w:t xml:space="preserve"> </w:t>
      </w:r>
      <w:r w:rsidR="00313200" w:rsidRPr="00D75520">
        <w:rPr>
          <w:rStyle w:val="text-format-content"/>
          <w:sz w:val="24"/>
          <w:szCs w:val="24"/>
        </w:rPr>
        <w:t>Self-regulation</w:t>
      </w:r>
      <w:r w:rsidR="00AB109F" w:rsidRPr="00D75520">
        <w:rPr>
          <w:rStyle w:val="text-format-content"/>
          <w:sz w:val="24"/>
          <w:szCs w:val="24"/>
        </w:rPr>
        <w:t xml:space="preserve"> </w:t>
      </w:r>
      <w:r w:rsidR="00313200" w:rsidRPr="00D75520">
        <w:rPr>
          <w:rStyle w:val="text-format-content"/>
          <w:sz w:val="24"/>
          <w:szCs w:val="24"/>
        </w:rPr>
        <w:t>of</w:t>
      </w:r>
      <w:r w:rsidR="00AB109F" w:rsidRPr="00D75520">
        <w:rPr>
          <w:rStyle w:val="text-format-content"/>
          <w:sz w:val="24"/>
          <w:szCs w:val="24"/>
        </w:rPr>
        <w:t xml:space="preserve"> the telco sector via the Telecommunications</w:t>
      </w:r>
      <w:r w:rsidR="00313200" w:rsidRPr="00D75520">
        <w:rPr>
          <w:rStyle w:val="text-format-content"/>
          <w:sz w:val="24"/>
          <w:szCs w:val="24"/>
        </w:rPr>
        <w:t xml:space="preserve"> Consumer Protections Code has clearly failed to deliver good outcomes for many </w:t>
      </w:r>
      <w:r w:rsidR="7A7E98DB" w:rsidRPr="00D75520">
        <w:rPr>
          <w:rStyle w:val="text-format-content"/>
          <w:sz w:val="24"/>
          <w:szCs w:val="24"/>
        </w:rPr>
        <w:t>First Nations</w:t>
      </w:r>
      <w:r w:rsidR="00313200" w:rsidRPr="00D75520">
        <w:rPr>
          <w:rStyle w:val="text-format-content"/>
          <w:sz w:val="24"/>
          <w:szCs w:val="24"/>
        </w:rPr>
        <w:t xml:space="preserve"> consumers.</w:t>
      </w:r>
    </w:p>
    <w:p w14:paraId="2497686D" w14:textId="77777777" w:rsidR="005573ED" w:rsidRPr="00D75520" w:rsidRDefault="005573ED" w:rsidP="0065351F">
      <w:pPr>
        <w:autoSpaceDE w:val="0"/>
        <w:autoSpaceDN w:val="0"/>
        <w:adjustRightInd w:val="0"/>
        <w:spacing w:after="0" w:line="276" w:lineRule="auto"/>
        <w:rPr>
          <w:rStyle w:val="text-format-content"/>
          <w:sz w:val="24"/>
          <w:szCs w:val="24"/>
        </w:rPr>
      </w:pPr>
    </w:p>
    <w:p w14:paraId="61B11402" w14:textId="77674B1E" w:rsidR="005573ED" w:rsidRPr="00D75520" w:rsidRDefault="005573ED" w:rsidP="0065351F">
      <w:pPr>
        <w:autoSpaceDE w:val="0"/>
        <w:autoSpaceDN w:val="0"/>
        <w:adjustRightInd w:val="0"/>
        <w:spacing w:after="0" w:line="276" w:lineRule="auto"/>
        <w:rPr>
          <w:rStyle w:val="text-format-content"/>
          <w:sz w:val="24"/>
          <w:szCs w:val="24"/>
        </w:rPr>
      </w:pPr>
      <w:r w:rsidRPr="00D75520">
        <w:rPr>
          <w:rStyle w:val="text-format-content"/>
          <w:sz w:val="24"/>
          <w:szCs w:val="24"/>
        </w:rPr>
        <w:t xml:space="preserve">However, it’s not just the telco sector that has </w:t>
      </w:r>
      <w:r w:rsidR="008F399E" w:rsidRPr="00D75520">
        <w:rPr>
          <w:rStyle w:val="text-format-content"/>
          <w:sz w:val="24"/>
          <w:szCs w:val="24"/>
        </w:rPr>
        <w:t xml:space="preserve">caused harm in Victorian Aboriginal communities. We have also seen significant problems with funeral insurance, specifically the Aboriginal Community Benefit Fund, third tier lending, lemon cars and utilities debt. </w:t>
      </w:r>
      <w:r w:rsidR="00960F23" w:rsidRPr="00D75520">
        <w:rPr>
          <w:rStyle w:val="text-format-content"/>
          <w:sz w:val="24"/>
          <w:szCs w:val="24"/>
        </w:rPr>
        <w:t>This is demonstrated in the data from our latest report we mentioned earlier.</w:t>
      </w:r>
      <w:r w:rsidR="008F399E" w:rsidRPr="00D75520">
        <w:rPr>
          <w:rStyle w:val="text-format-content"/>
          <w:sz w:val="24"/>
          <w:szCs w:val="24"/>
        </w:rPr>
        <w:t xml:space="preserve"> </w:t>
      </w:r>
    </w:p>
    <w:p w14:paraId="23D84181" w14:textId="77777777" w:rsidR="00AB109F" w:rsidRPr="00D75520" w:rsidRDefault="00AB109F" w:rsidP="0065351F">
      <w:pPr>
        <w:autoSpaceDE w:val="0"/>
        <w:autoSpaceDN w:val="0"/>
        <w:adjustRightInd w:val="0"/>
        <w:spacing w:after="0" w:line="276" w:lineRule="auto"/>
        <w:rPr>
          <w:rStyle w:val="text-format-content"/>
          <w:sz w:val="24"/>
          <w:szCs w:val="24"/>
        </w:rPr>
      </w:pPr>
    </w:p>
    <w:p w14:paraId="3B73C620" w14:textId="1AB05EF4" w:rsidR="007B1ADD" w:rsidRPr="00D75520" w:rsidRDefault="00FA378C" w:rsidP="0065351F">
      <w:pPr>
        <w:autoSpaceDE w:val="0"/>
        <w:autoSpaceDN w:val="0"/>
        <w:adjustRightInd w:val="0"/>
        <w:spacing w:after="0" w:line="276" w:lineRule="auto"/>
        <w:rPr>
          <w:rFonts w:cs="Corbel"/>
          <w:sz w:val="24"/>
          <w:szCs w:val="24"/>
        </w:rPr>
      </w:pPr>
      <w:r w:rsidRPr="00D75520">
        <w:rPr>
          <w:rStyle w:val="text-format-content"/>
          <w:sz w:val="24"/>
          <w:szCs w:val="24"/>
        </w:rPr>
        <w:t xml:space="preserve">We think there is room for significant improvement in the ways the corporate sector engages with Aboriginal and Torres Strait Islander people. </w:t>
      </w:r>
      <w:r w:rsidR="00AB109F" w:rsidRPr="00D75520">
        <w:rPr>
          <w:rStyle w:val="text-format-content"/>
          <w:sz w:val="24"/>
          <w:szCs w:val="24"/>
        </w:rPr>
        <w:t xml:space="preserve">Our report made 5 recommendations </w:t>
      </w:r>
      <w:r w:rsidR="00B42113" w:rsidRPr="00D75520">
        <w:rPr>
          <w:rStyle w:val="text-format-content"/>
          <w:sz w:val="24"/>
          <w:szCs w:val="24"/>
        </w:rPr>
        <w:t>for change, which included</w:t>
      </w:r>
      <w:r w:rsidR="00FE4E93" w:rsidRPr="00D75520">
        <w:rPr>
          <w:rFonts w:cs="Corbel"/>
          <w:sz w:val="24"/>
          <w:szCs w:val="24"/>
        </w:rPr>
        <w:t xml:space="preserve"> </w:t>
      </w:r>
      <w:r w:rsidR="00EC06D6" w:rsidRPr="00D75520">
        <w:rPr>
          <w:rFonts w:cs="Corbel"/>
          <w:sz w:val="24"/>
          <w:szCs w:val="24"/>
        </w:rPr>
        <w:t xml:space="preserve">ensuring all parties (including corporations) </w:t>
      </w:r>
      <w:r w:rsidR="00FE4E93" w:rsidRPr="00D75520">
        <w:rPr>
          <w:rFonts w:cs="Corbel"/>
          <w:sz w:val="24"/>
          <w:szCs w:val="24"/>
        </w:rPr>
        <w:t>embed cultural competency and safety</w:t>
      </w:r>
      <w:r w:rsidR="00EC06D6" w:rsidRPr="00D75520">
        <w:rPr>
          <w:rFonts w:cs="Corbel"/>
          <w:sz w:val="24"/>
          <w:szCs w:val="24"/>
        </w:rPr>
        <w:t xml:space="preserve"> </w:t>
      </w:r>
      <w:r w:rsidR="00FE4E93" w:rsidRPr="00D75520">
        <w:rPr>
          <w:rFonts w:cs="Corbel"/>
          <w:sz w:val="24"/>
          <w:szCs w:val="24"/>
        </w:rPr>
        <w:t>into their practices, and work in partnership to ensure Victorian Aboriginal communities have</w:t>
      </w:r>
      <w:r w:rsidR="00EC06D6" w:rsidRPr="00D75520">
        <w:rPr>
          <w:rFonts w:cs="Corbel"/>
          <w:sz w:val="24"/>
          <w:szCs w:val="24"/>
        </w:rPr>
        <w:t xml:space="preserve"> </w:t>
      </w:r>
      <w:r w:rsidR="00FE4E93" w:rsidRPr="00D75520">
        <w:rPr>
          <w:rFonts w:cs="Corbel"/>
          <w:sz w:val="24"/>
          <w:szCs w:val="24"/>
        </w:rPr>
        <w:t>their voices heard</w:t>
      </w:r>
      <w:r w:rsidR="00EC06D6" w:rsidRPr="00D75520">
        <w:rPr>
          <w:rFonts w:cs="Corbel"/>
          <w:sz w:val="24"/>
          <w:szCs w:val="24"/>
        </w:rPr>
        <w:t>. We also recommend</w:t>
      </w:r>
      <w:r w:rsidRPr="00D75520">
        <w:rPr>
          <w:rFonts w:cs="Corbel"/>
          <w:sz w:val="24"/>
          <w:szCs w:val="24"/>
        </w:rPr>
        <w:t xml:space="preserve">ed that Government </w:t>
      </w:r>
      <w:r w:rsidR="00EC06D6" w:rsidRPr="00D75520">
        <w:rPr>
          <w:rFonts w:cs="Corbel"/>
          <w:sz w:val="24"/>
          <w:szCs w:val="24"/>
        </w:rPr>
        <w:t xml:space="preserve">consult with community on strengthening regulation of essential services </w:t>
      </w:r>
      <w:r w:rsidR="00EC06D6" w:rsidRPr="00D75520">
        <w:rPr>
          <w:rFonts w:cs="Corbel"/>
          <w:sz w:val="24"/>
          <w:szCs w:val="24"/>
        </w:rPr>
        <w:lastRenderedPageBreak/>
        <w:t xml:space="preserve">like energy, </w:t>
      </w:r>
      <w:proofErr w:type="gramStart"/>
      <w:r w:rsidR="00EC06D6" w:rsidRPr="00D75520">
        <w:rPr>
          <w:rFonts w:cs="Corbel"/>
          <w:sz w:val="24"/>
          <w:szCs w:val="24"/>
        </w:rPr>
        <w:t>telecommunications</w:t>
      </w:r>
      <w:proofErr w:type="gramEnd"/>
      <w:r w:rsidR="00EC06D6" w:rsidRPr="00D75520">
        <w:rPr>
          <w:rFonts w:cs="Corbel"/>
          <w:sz w:val="24"/>
          <w:szCs w:val="24"/>
        </w:rPr>
        <w:t xml:space="preserve"> and lending to help address the consumer, credit and debt issues impacting community.</w:t>
      </w:r>
    </w:p>
    <w:p w14:paraId="651561FF" w14:textId="77777777" w:rsidR="006029D2" w:rsidRPr="00D75520" w:rsidRDefault="006029D2" w:rsidP="0065351F">
      <w:pPr>
        <w:autoSpaceDE w:val="0"/>
        <w:autoSpaceDN w:val="0"/>
        <w:adjustRightInd w:val="0"/>
        <w:spacing w:after="0" w:line="276" w:lineRule="auto"/>
        <w:rPr>
          <w:rFonts w:cs="Corbel"/>
          <w:sz w:val="24"/>
          <w:szCs w:val="24"/>
        </w:rPr>
      </w:pPr>
    </w:p>
    <w:p w14:paraId="19017582" w14:textId="7115D76F" w:rsidR="006029D2" w:rsidRPr="00D75520" w:rsidRDefault="006029D2" w:rsidP="0065351F">
      <w:pPr>
        <w:autoSpaceDE w:val="0"/>
        <w:autoSpaceDN w:val="0"/>
        <w:adjustRightInd w:val="0"/>
        <w:spacing w:after="0" w:line="276" w:lineRule="auto"/>
        <w:rPr>
          <w:rFonts w:cs="Corbel"/>
          <w:sz w:val="24"/>
          <w:szCs w:val="24"/>
        </w:rPr>
      </w:pPr>
      <w:r w:rsidRPr="00D75520">
        <w:rPr>
          <w:rFonts w:cs="Corbel"/>
          <w:sz w:val="24"/>
          <w:szCs w:val="24"/>
        </w:rPr>
        <w:t xml:space="preserve">We would like to note that many organisations that work with community are </w:t>
      </w:r>
      <w:proofErr w:type="gramStart"/>
      <w:r w:rsidR="00C87F43" w:rsidRPr="00D75520">
        <w:rPr>
          <w:rFonts w:cs="Corbel"/>
          <w:sz w:val="24"/>
          <w:szCs w:val="24"/>
        </w:rPr>
        <w:t>overstretched, and</w:t>
      </w:r>
      <w:proofErr w:type="gramEnd"/>
      <w:r w:rsidR="00C87F43" w:rsidRPr="00D75520">
        <w:rPr>
          <w:rFonts w:cs="Corbel"/>
          <w:sz w:val="24"/>
          <w:szCs w:val="24"/>
        </w:rPr>
        <w:t xml:space="preserve"> might not have the capacity to respond to this important Inquiry within the timelines provided.</w:t>
      </w:r>
      <w:r w:rsidR="735D8201" w:rsidRPr="00D75520">
        <w:rPr>
          <w:rFonts w:cs="Corbel"/>
          <w:sz w:val="24"/>
          <w:szCs w:val="24"/>
        </w:rPr>
        <w:t xml:space="preserve"> It is important that community knows about this </w:t>
      </w:r>
      <w:proofErr w:type="gramStart"/>
      <w:r w:rsidR="735D8201" w:rsidRPr="00D75520">
        <w:rPr>
          <w:rFonts w:cs="Corbel"/>
          <w:sz w:val="24"/>
          <w:szCs w:val="24"/>
        </w:rPr>
        <w:t>inquiry, and</w:t>
      </w:r>
      <w:proofErr w:type="gramEnd"/>
      <w:r w:rsidR="735D8201" w:rsidRPr="00D75520">
        <w:rPr>
          <w:rFonts w:cs="Corbel"/>
          <w:sz w:val="24"/>
          <w:szCs w:val="24"/>
        </w:rPr>
        <w:t xml:space="preserve"> has time to draft their response and submit their solutions to this wide issue.</w:t>
      </w:r>
      <w:r w:rsidR="00C87F43" w:rsidRPr="00D75520">
        <w:rPr>
          <w:rFonts w:cs="Corbel"/>
          <w:sz w:val="24"/>
          <w:szCs w:val="24"/>
        </w:rPr>
        <w:t xml:space="preserve"> If possible, we urge the Committee to consider extending </w:t>
      </w:r>
      <w:r w:rsidR="0065351F" w:rsidRPr="00D75520">
        <w:rPr>
          <w:rFonts w:cs="Corbel"/>
          <w:sz w:val="24"/>
          <w:szCs w:val="24"/>
        </w:rPr>
        <w:t>the timeframes for this Inquiry to ensure that valuable input from community members</w:t>
      </w:r>
      <w:r w:rsidR="00971A81" w:rsidRPr="00D75520">
        <w:rPr>
          <w:rFonts w:cs="Corbel"/>
          <w:sz w:val="24"/>
          <w:szCs w:val="24"/>
        </w:rPr>
        <w:t>, Aboriginal Community Controlled Organisations</w:t>
      </w:r>
      <w:r w:rsidR="0065351F" w:rsidRPr="00D75520">
        <w:rPr>
          <w:rFonts w:cs="Corbel"/>
          <w:sz w:val="24"/>
          <w:szCs w:val="24"/>
        </w:rPr>
        <w:t xml:space="preserve"> and </w:t>
      </w:r>
      <w:r w:rsidR="00971A81" w:rsidRPr="00D75520">
        <w:rPr>
          <w:rFonts w:cs="Corbel"/>
          <w:sz w:val="24"/>
          <w:szCs w:val="24"/>
        </w:rPr>
        <w:t>other</w:t>
      </w:r>
      <w:r w:rsidR="0065351F" w:rsidRPr="00D75520">
        <w:rPr>
          <w:rFonts w:cs="Corbel"/>
          <w:sz w:val="24"/>
          <w:szCs w:val="24"/>
        </w:rPr>
        <w:t xml:space="preserve"> organisations that work </w:t>
      </w:r>
      <w:r w:rsidR="00971A81" w:rsidRPr="00D75520">
        <w:rPr>
          <w:rFonts w:cs="Corbel"/>
          <w:sz w:val="24"/>
          <w:szCs w:val="24"/>
        </w:rPr>
        <w:t xml:space="preserve">in this space </w:t>
      </w:r>
      <w:r w:rsidR="00E07B57" w:rsidRPr="00D75520">
        <w:rPr>
          <w:rFonts w:cs="Corbel"/>
          <w:sz w:val="24"/>
          <w:szCs w:val="24"/>
        </w:rPr>
        <w:t>can</w:t>
      </w:r>
      <w:r w:rsidR="0065351F" w:rsidRPr="00D75520">
        <w:rPr>
          <w:rFonts w:cs="Corbel"/>
          <w:sz w:val="24"/>
          <w:szCs w:val="24"/>
        </w:rPr>
        <w:t xml:space="preserve"> be provided.</w:t>
      </w:r>
      <w:r w:rsidR="4F6E0666" w:rsidRPr="00D75520">
        <w:rPr>
          <w:rFonts w:cs="Corbel"/>
          <w:sz w:val="24"/>
          <w:szCs w:val="24"/>
        </w:rPr>
        <w:t xml:space="preserve"> First Nations people know the solution to these issues, and it’s important that the committee listens and take</w:t>
      </w:r>
      <w:r w:rsidR="00EE1808" w:rsidRPr="00D75520">
        <w:rPr>
          <w:rFonts w:cs="Corbel"/>
          <w:sz w:val="24"/>
          <w:szCs w:val="24"/>
        </w:rPr>
        <w:t>s</w:t>
      </w:r>
      <w:r w:rsidR="4F6E0666" w:rsidRPr="00D75520">
        <w:rPr>
          <w:rFonts w:cs="Corbel"/>
          <w:sz w:val="24"/>
          <w:szCs w:val="24"/>
        </w:rPr>
        <w:t xml:space="preserve"> on board all recommendations.</w:t>
      </w:r>
    </w:p>
    <w:p w14:paraId="3DF61866" w14:textId="77777777" w:rsidR="00546386" w:rsidRPr="00D75520" w:rsidRDefault="00546386" w:rsidP="0065351F">
      <w:pPr>
        <w:autoSpaceDE w:val="0"/>
        <w:autoSpaceDN w:val="0"/>
        <w:adjustRightInd w:val="0"/>
        <w:spacing w:after="0" w:line="276" w:lineRule="auto"/>
        <w:rPr>
          <w:rFonts w:cs="Corbel"/>
          <w:sz w:val="24"/>
          <w:szCs w:val="24"/>
        </w:rPr>
      </w:pPr>
    </w:p>
    <w:p w14:paraId="603BEB2A" w14:textId="3C7160BD" w:rsidR="00546386" w:rsidRPr="00D75520" w:rsidRDefault="006029D2" w:rsidP="0065351F">
      <w:pPr>
        <w:autoSpaceDE w:val="0"/>
        <w:autoSpaceDN w:val="0"/>
        <w:adjustRightInd w:val="0"/>
        <w:spacing w:after="0" w:line="276" w:lineRule="auto"/>
        <w:rPr>
          <w:rFonts w:cs="Corbel"/>
          <w:sz w:val="24"/>
          <w:szCs w:val="24"/>
        </w:rPr>
      </w:pPr>
      <w:r w:rsidRPr="00D75520">
        <w:rPr>
          <w:rFonts w:cs="Corbel"/>
          <w:sz w:val="24"/>
          <w:szCs w:val="24"/>
        </w:rPr>
        <w:t xml:space="preserve">Thank you again </w:t>
      </w:r>
      <w:r w:rsidR="0065351F" w:rsidRPr="00D75520">
        <w:rPr>
          <w:rFonts w:cs="Corbel"/>
          <w:sz w:val="24"/>
          <w:szCs w:val="24"/>
        </w:rPr>
        <w:t xml:space="preserve">for the opportunity to appear today, and we </w:t>
      </w:r>
      <w:r w:rsidR="00546386" w:rsidRPr="00D75520">
        <w:rPr>
          <w:rFonts w:cs="Corbel"/>
          <w:sz w:val="24"/>
          <w:szCs w:val="24"/>
        </w:rPr>
        <w:t>would be pleased to take questions from the Committee</w:t>
      </w:r>
      <w:r w:rsidR="0065351F" w:rsidRPr="00D75520">
        <w:rPr>
          <w:rFonts w:cs="Corbel"/>
          <w:sz w:val="24"/>
          <w:szCs w:val="24"/>
        </w:rPr>
        <w:t>.</w:t>
      </w:r>
    </w:p>
    <w:p w14:paraId="71DD5998" w14:textId="77777777" w:rsidR="007B1ADD" w:rsidRPr="00D75520" w:rsidRDefault="007B1ADD" w:rsidP="0065351F">
      <w:pPr>
        <w:autoSpaceDE w:val="0"/>
        <w:autoSpaceDN w:val="0"/>
        <w:adjustRightInd w:val="0"/>
        <w:spacing w:after="0" w:line="276" w:lineRule="auto"/>
        <w:rPr>
          <w:rFonts w:cs="Corbel"/>
          <w:sz w:val="24"/>
          <w:szCs w:val="24"/>
        </w:rPr>
      </w:pPr>
    </w:p>
    <w:sectPr w:rsidR="007B1ADD" w:rsidRPr="00D75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08"/>
    <w:rsid w:val="000230F3"/>
    <w:rsid w:val="00040C26"/>
    <w:rsid w:val="00087252"/>
    <w:rsid w:val="0024090D"/>
    <w:rsid w:val="002B60F1"/>
    <w:rsid w:val="00311130"/>
    <w:rsid w:val="00313200"/>
    <w:rsid w:val="00393C23"/>
    <w:rsid w:val="003B4662"/>
    <w:rsid w:val="004340ED"/>
    <w:rsid w:val="004626DD"/>
    <w:rsid w:val="004B43CB"/>
    <w:rsid w:val="004E26AC"/>
    <w:rsid w:val="00546386"/>
    <w:rsid w:val="005573ED"/>
    <w:rsid w:val="00596518"/>
    <w:rsid w:val="005B3978"/>
    <w:rsid w:val="006029D2"/>
    <w:rsid w:val="0065351F"/>
    <w:rsid w:val="006B6974"/>
    <w:rsid w:val="006F425B"/>
    <w:rsid w:val="007670C2"/>
    <w:rsid w:val="00794706"/>
    <w:rsid w:val="007A0284"/>
    <w:rsid w:val="007B1ADD"/>
    <w:rsid w:val="007B2D39"/>
    <w:rsid w:val="007C3B3C"/>
    <w:rsid w:val="007D2A86"/>
    <w:rsid w:val="008042BC"/>
    <w:rsid w:val="008D63A4"/>
    <w:rsid w:val="008E507A"/>
    <w:rsid w:val="008F399E"/>
    <w:rsid w:val="00906343"/>
    <w:rsid w:val="009502AC"/>
    <w:rsid w:val="00954367"/>
    <w:rsid w:val="00960F23"/>
    <w:rsid w:val="009659CC"/>
    <w:rsid w:val="00971A81"/>
    <w:rsid w:val="00A24EED"/>
    <w:rsid w:val="00A43343"/>
    <w:rsid w:val="00A61108"/>
    <w:rsid w:val="00AB109F"/>
    <w:rsid w:val="00B42113"/>
    <w:rsid w:val="00B9551E"/>
    <w:rsid w:val="00BD77D2"/>
    <w:rsid w:val="00C0038B"/>
    <w:rsid w:val="00C44186"/>
    <w:rsid w:val="00C5268A"/>
    <w:rsid w:val="00C87F43"/>
    <w:rsid w:val="00CA7412"/>
    <w:rsid w:val="00CC6393"/>
    <w:rsid w:val="00D75520"/>
    <w:rsid w:val="00DC170F"/>
    <w:rsid w:val="00E07B57"/>
    <w:rsid w:val="00EC06D6"/>
    <w:rsid w:val="00EE1808"/>
    <w:rsid w:val="00FA378C"/>
    <w:rsid w:val="00FE4E93"/>
    <w:rsid w:val="03DCECF6"/>
    <w:rsid w:val="049C8F2A"/>
    <w:rsid w:val="08EDCD24"/>
    <w:rsid w:val="0A80B3E0"/>
    <w:rsid w:val="0C595BD4"/>
    <w:rsid w:val="0D18FE08"/>
    <w:rsid w:val="0DDD6599"/>
    <w:rsid w:val="0F4B6E2F"/>
    <w:rsid w:val="0F90651E"/>
    <w:rsid w:val="145C4E5D"/>
    <w:rsid w:val="17C90BFD"/>
    <w:rsid w:val="226448AE"/>
    <w:rsid w:val="2A9A91AD"/>
    <w:rsid w:val="2FF8237F"/>
    <w:rsid w:val="329D8436"/>
    <w:rsid w:val="32E27B25"/>
    <w:rsid w:val="35BCC360"/>
    <w:rsid w:val="36663613"/>
    <w:rsid w:val="36EFF120"/>
    <w:rsid w:val="3A26FA6A"/>
    <w:rsid w:val="3BD99548"/>
    <w:rsid w:val="3D493270"/>
    <w:rsid w:val="3E58B713"/>
    <w:rsid w:val="3E991B76"/>
    <w:rsid w:val="402AD342"/>
    <w:rsid w:val="41E2AD28"/>
    <w:rsid w:val="42C44C5A"/>
    <w:rsid w:val="447D402C"/>
    <w:rsid w:val="4580AA5F"/>
    <w:rsid w:val="45886514"/>
    <w:rsid w:val="4D27DB7C"/>
    <w:rsid w:val="4EAB1AF8"/>
    <w:rsid w:val="4F6E0666"/>
    <w:rsid w:val="4F81BA7A"/>
    <w:rsid w:val="5AB396F1"/>
    <w:rsid w:val="5B4D2C0F"/>
    <w:rsid w:val="5EB8BABF"/>
    <w:rsid w:val="65E0AE0B"/>
    <w:rsid w:val="735D8201"/>
    <w:rsid w:val="78F6F7D9"/>
    <w:rsid w:val="7A7E98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147A"/>
  <w15:chartTrackingRefBased/>
  <w15:docId w15:val="{568ADCFE-62F3-45B0-BD15-3E06318C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0D"/>
    <w:rPr>
      <w:rFonts w:ascii="Corbel" w:hAnsi="Corbel"/>
    </w:rPr>
  </w:style>
  <w:style w:type="paragraph" w:styleId="Heading1">
    <w:name w:val="heading 1"/>
    <w:basedOn w:val="Normal"/>
    <w:next w:val="Normal"/>
    <w:link w:val="Heading1Char"/>
    <w:autoRedefine/>
    <w:uiPriority w:val="9"/>
    <w:qFormat/>
    <w:rsid w:val="0024090D"/>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24090D"/>
    <w:pPr>
      <w:keepNext/>
      <w:keepLines/>
      <w:spacing w:before="40" w:after="0" w:line="276" w:lineRule="auto"/>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90D"/>
    <w:rPr>
      <w:rFonts w:ascii="Corbel" w:eastAsiaTheme="majorEastAsia" w:hAnsi="Corbel" w:cstheme="majorBidi"/>
      <w:b/>
      <w:sz w:val="32"/>
      <w:szCs w:val="32"/>
    </w:rPr>
  </w:style>
  <w:style w:type="character" w:customStyle="1" w:styleId="Heading2Char">
    <w:name w:val="Heading 2 Char"/>
    <w:basedOn w:val="DefaultParagraphFont"/>
    <w:link w:val="Heading2"/>
    <w:uiPriority w:val="9"/>
    <w:rsid w:val="0024090D"/>
    <w:rPr>
      <w:rFonts w:ascii="Corbel" w:eastAsiaTheme="majorEastAsia" w:hAnsi="Corbel" w:cstheme="majorBidi"/>
      <w:b/>
      <w:sz w:val="24"/>
      <w:szCs w:val="26"/>
    </w:rPr>
  </w:style>
  <w:style w:type="paragraph" w:customStyle="1" w:styleId="paragraph">
    <w:name w:val="paragraph"/>
    <w:basedOn w:val="Normal"/>
    <w:rsid w:val="00A611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61108"/>
  </w:style>
  <w:style w:type="character" w:customStyle="1" w:styleId="eop">
    <w:name w:val="eop"/>
    <w:basedOn w:val="DefaultParagraphFont"/>
    <w:rsid w:val="00A61108"/>
  </w:style>
  <w:style w:type="character" w:customStyle="1" w:styleId="markndkgcd36a">
    <w:name w:val="markndkgcd36a"/>
    <w:basedOn w:val="DefaultParagraphFont"/>
    <w:rsid w:val="00A61108"/>
  </w:style>
  <w:style w:type="character" w:customStyle="1" w:styleId="text-format-content">
    <w:name w:val="text-format-content"/>
    <w:basedOn w:val="DefaultParagraphFont"/>
    <w:rsid w:val="00C5268A"/>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orbel" w:hAnsi="Corbe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44186"/>
    <w:rPr>
      <w:b/>
      <w:bCs/>
    </w:rPr>
  </w:style>
  <w:style w:type="character" w:customStyle="1" w:styleId="CommentSubjectChar">
    <w:name w:val="Comment Subject Char"/>
    <w:basedOn w:val="CommentTextChar"/>
    <w:link w:val="CommentSubject"/>
    <w:uiPriority w:val="99"/>
    <w:semiHidden/>
    <w:rsid w:val="00C44186"/>
    <w:rPr>
      <w:rFonts w:ascii="Corbel" w:hAnsi="Corbe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357149">
      <w:bodyDiv w:val="1"/>
      <w:marLeft w:val="0"/>
      <w:marRight w:val="0"/>
      <w:marTop w:val="0"/>
      <w:marBottom w:val="0"/>
      <w:divBdr>
        <w:top w:val="none" w:sz="0" w:space="0" w:color="auto"/>
        <w:left w:val="none" w:sz="0" w:space="0" w:color="auto"/>
        <w:bottom w:val="none" w:sz="0" w:space="0" w:color="auto"/>
        <w:right w:val="none" w:sz="0" w:space="0" w:color="auto"/>
      </w:divBdr>
      <w:divsChild>
        <w:div w:id="90587211">
          <w:marLeft w:val="0"/>
          <w:marRight w:val="0"/>
          <w:marTop w:val="0"/>
          <w:marBottom w:val="0"/>
          <w:divBdr>
            <w:top w:val="none" w:sz="0" w:space="0" w:color="auto"/>
            <w:left w:val="none" w:sz="0" w:space="0" w:color="auto"/>
            <w:bottom w:val="none" w:sz="0" w:space="0" w:color="auto"/>
            <w:right w:val="none" w:sz="0" w:space="0" w:color="auto"/>
          </w:divBdr>
        </w:div>
        <w:div w:id="234583458">
          <w:marLeft w:val="0"/>
          <w:marRight w:val="0"/>
          <w:marTop w:val="0"/>
          <w:marBottom w:val="0"/>
          <w:divBdr>
            <w:top w:val="none" w:sz="0" w:space="0" w:color="auto"/>
            <w:left w:val="none" w:sz="0" w:space="0" w:color="auto"/>
            <w:bottom w:val="none" w:sz="0" w:space="0" w:color="auto"/>
            <w:right w:val="none" w:sz="0" w:space="0" w:color="auto"/>
          </w:divBdr>
        </w:div>
        <w:div w:id="306515633">
          <w:marLeft w:val="0"/>
          <w:marRight w:val="0"/>
          <w:marTop w:val="0"/>
          <w:marBottom w:val="0"/>
          <w:divBdr>
            <w:top w:val="none" w:sz="0" w:space="0" w:color="auto"/>
            <w:left w:val="none" w:sz="0" w:space="0" w:color="auto"/>
            <w:bottom w:val="none" w:sz="0" w:space="0" w:color="auto"/>
            <w:right w:val="none" w:sz="0" w:space="0" w:color="auto"/>
          </w:divBdr>
        </w:div>
        <w:div w:id="309672447">
          <w:marLeft w:val="0"/>
          <w:marRight w:val="0"/>
          <w:marTop w:val="0"/>
          <w:marBottom w:val="0"/>
          <w:divBdr>
            <w:top w:val="none" w:sz="0" w:space="0" w:color="auto"/>
            <w:left w:val="none" w:sz="0" w:space="0" w:color="auto"/>
            <w:bottom w:val="none" w:sz="0" w:space="0" w:color="auto"/>
            <w:right w:val="none" w:sz="0" w:space="0" w:color="auto"/>
          </w:divBdr>
        </w:div>
        <w:div w:id="635380385">
          <w:marLeft w:val="0"/>
          <w:marRight w:val="0"/>
          <w:marTop w:val="0"/>
          <w:marBottom w:val="0"/>
          <w:divBdr>
            <w:top w:val="none" w:sz="0" w:space="0" w:color="auto"/>
            <w:left w:val="none" w:sz="0" w:space="0" w:color="auto"/>
            <w:bottom w:val="none" w:sz="0" w:space="0" w:color="auto"/>
            <w:right w:val="none" w:sz="0" w:space="0" w:color="auto"/>
          </w:divBdr>
        </w:div>
        <w:div w:id="670448804">
          <w:marLeft w:val="0"/>
          <w:marRight w:val="0"/>
          <w:marTop w:val="0"/>
          <w:marBottom w:val="0"/>
          <w:divBdr>
            <w:top w:val="none" w:sz="0" w:space="0" w:color="auto"/>
            <w:left w:val="none" w:sz="0" w:space="0" w:color="auto"/>
            <w:bottom w:val="none" w:sz="0" w:space="0" w:color="auto"/>
            <w:right w:val="none" w:sz="0" w:space="0" w:color="auto"/>
          </w:divBdr>
        </w:div>
        <w:div w:id="806514869">
          <w:marLeft w:val="0"/>
          <w:marRight w:val="0"/>
          <w:marTop w:val="0"/>
          <w:marBottom w:val="0"/>
          <w:divBdr>
            <w:top w:val="none" w:sz="0" w:space="0" w:color="auto"/>
            <w:left w:val="none" w:sz="0" w:space="0" w:color="auto"/>
            <w:bottom w:val="none" w:sz="0" w:space="0" w:color="auto"/>
            <w:right w:val="none" w:sz="0" w:space="0" w:color="auto"/>
          </w:divBdr>
        </w:div>
        <w:div w:id="888685142">
          <w:marLeft w:val="0"/>
          <w:marRight w:val="0"/>
          <w:marTop w:val="0"/>
          <w:marBottom w:val="0"/>
          <w:divBdr>
            <w:top w:val="none" w:sz="0" w:space="0" w:color="auto"/>
            <w:left w:val="none" w:sz="0" w:space="0" w:color="auto"/>
            <w:bottom w:val="none" w:sz="0" w:space="0" w:color="auto"/>
            <w:right w:val="none" w:sz="0" w:space="0" w:color="auto"/>
          </w:divBdr>
        </w:div>
        <w:div w:id="1930311120">
          <w:marLeft w:val="0"/>
          <w:marRight w:val="0"/>
          <w:marTop w:val="0"/>
          <w:marBottom w:val="0"/>
          <w:divBdr>
            <w:top w:val="none" w:sz="0" w:space="0" w:color="auto"/>
            <w:left w:val="none" w:sz="0" w:space="0" w:color="auto"/>
            <w:bottom w:val="none" w:sz="0" w:space="0" w:color="auto"/>
            <w:right w:val="none" w:sz="0" w:space="0" w:color="auto"/>
          </w:divBdr>
        </w:div>
        <w:div w:id="196839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37261CDFF6E499617785CBCCDDF16" ma:contentTypeVersion="9" ma:contentTypeDescription="Create a new document." ma:contentTypeScope="" ma:versionID="a868df324761e9b5c161f19fef0e42a8">
  <xsd:schema xmlns:xsd="http://www.w3.org/2001/XMLSchema" xmlns:xs="http://www.w3.org/2001/XMLSchema" xmlns:p="http://schemas.microsoft.com/office/2006/metadata/properties" xmlns:ns2="2501a265-b72f-461c-b9b9-7718c9bea790" targetNamespace="http://schemas.microsoft.com/office/2006/metadata/properties" ma:root="true" ma:fieldsID="36c056ed604ab5b3aa18a4b17a83454b" ns2:_="">
    <xsd:import namespace="2501a265-b72f-461c-b9b9-7718c9bea7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1a265-b72f-461c-b9b9-7718c9bea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43B50-A39E-45F7-82C5-3821F1ADFD7F}"/>
</file>

<file path=customXml/itemProps2.xml><?xml version="1.0" encoding="utf-8"?>
<ds:datastoreItem xmlns:ds="http://schemas.openxmlformats.org/officeDocument/2006/customXml" ds:itemID="{E50379C2-D287-4966-AC16-91BA7E30FF17}"/>
</file>

<file path=customXml/itemProps3.xml><?xml version="1.0" encoding="utf-8"?>
<ds:datastoreItem xmlns:ds="http://schemas.openxmlformats.org/officeDocument/2006/customXml" ds:itemID="{B797E60D-1393-49BF-80F8-783029F7C4D0}"/>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Links>
    <vt:vector size="36" baseType="variant">
      <vt:variant>
        <vt:i4>7602193</vt:i4>
      </vt:variant>
      <vt:variant>
        <vt:i4>15</vt:i4>
      </vt:variant>
      <vt:variant>
        <vt:i4>0</vt:i4>
      </vt:variant>
      <vt:variant>
        <vt:i4>5</vt:i4>
      </vt:variant>
      <vt:variant>
        <vt:lpwstr>mailto:Katherine@consumeraction.org.au</vt:lpwstr>
      </vt:variant>
      <vt:variant>
        <vt:lpwstr/>
      </vt:variant>
      <vt:variant>
        <vt:i4>7602193</vt:i4>
      </vt:variant>
      <vt:variant>
        <vt:i4>12</vt:i4>
      </vt:variant>
      <vt:variant>
        <vt:i4>0</vt:i4>
      </vt:variant>
      <vt:variant>
        <vt:i4>5</vt:i4>
      </vt:variant>
      <vt:variant>
        <vt:lpwstr>mailto:Katherine@consumeraction.org.au</vt:lpwstr>
      </vt:variant>
      <vt:variant>
        <vt:lpwstr/>
      </vt:variant>
      <vt:variant>
        <vt:i4>7602193</vt:i4>
      </vt:variant>
      <vt:variant>
        <vt:i4>9</vt:i4>
      </vt:variant>
      <vt:variant>
        <vt:i4>0</vt:i4>
      </vt:variant>
      <vt:variant>
        <vt:i4>5</vt:i4>
      </vt:variant>
      <vt:variant>
        <vt:lpwstr>mailto:Katherine@consumeraction.org.au</vt:lpwstr>
      </vt:variant>
      <vt:variant>
        <vt:lpwstr/>
      </vt:variant>
      <vt:variant>
        <vt:i4>7602193</vt:i4>
      </vt:variant>
      <vt:variant>
        <vt:i4>6</vt:i4>
      </vt:variant>
      <vt:variant>
        <vt:i4>0</vt:i4>
      </vt:variant>
      <vt:variant>
        <vt:i4>5</vt:i4>
      </vt:variant>
      <vt:variant>
        <vt:lpwstr>mailto:Katherine@consumeraction.org.au</vt:lpwstr>
      </vt:variant>
      <vt:variant>
        <vt:lpwstr/>
      </vt:variant>
      <vt:variant>
        <vt:i4>7602193</vt:i4>
      </vt:variant>
      <vt:variant>
        <vt:i4>3</vt:i4>
      </vt:variant>
      <vt:variant>
        <vt:i4>0</vt:i4>
      </vt:variant>
      <vt:variant>
        <vt:i4>5</vt:i4>
      </vt:variant>
      <vt:variant>
        <vt:lpwstr>mailto:Katherine@consumeraction.org.au</vt:lpwstr>
      </vt:variant>
      <vt:variant>
        <vt:lpwstr/>
      </vt:variant>
      <vt:variant>
        <vt:i4>7602193</vt:i4>
      </vt:variant>
      <vt:variant>
        <vt:i4>0</vt:i4>
      </vt:variant>
      <vt:variant>
        <vt:i4>0</vt:i4>
      </vt:variant>
      <vt:variant>
        <vt:i4>5</vt:i4>
      </vt:variant>
      <vt:variant>
        <vt:lpwstr>mailto:Katherine@consumeraction.org.au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Temple</dc:creator>
  <cp:keywords/>
  <dc:description/>
  <cp:lastModifiedBy>Katherine Temple</cp:lastModifiedBy>
  <cp:revision>21</cp:revision>
  <dcterms:created xsi:type="dcterms:W3CDTF">2021-11-25T13:20:00Z</dcterms:created>
  <dcterms:modified xsi:type="dcterms:W3CDTF">2021-11-24T03:15:00Z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0x01010034E37261CDFF6E499617785CBCCDDF16</vt:lpwstr>
  </property>
</Properties>
</file>